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41" w:rsidRPr="008A05E3" w:rsidRDefault="00246B64" w:rsidP="00FF6C81">
      <w:pPr>
        <w:spacing w:after="120" w:line="480" w:lineRule="auto"/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 w:rsidRPr="00024344">
        <w:rPr>
          <w:rFonts w:ascii="Arial" w:hAnsi="Arial" w:cs="Arial"/>
          <w:b/>
          <w:bCs/>
          <w:caps/>
          <w:sz w:val="28"/>
          <w:szCs w:val="28"/>
        </w:rPr>
        <w:t>П</w:t>
      </w:r>
      <w:r w:rsidR="00622F91">
        <w:rPr>
          <w:rFonts w:ascii="Arial" w:hAnsi="Arial" w:cs="Arial"/>
          <w:b/>
          <w:bCs/>
          <w:caps/>
          <w:sz w:val="28"/>
          <w:szCs w:val="28"/>
        </w:rPr>
        <w:t xml:space="preserve">оложення </w:t>
      </w:r>
    </w:p>
    <w:p w:rsidR="00246B64" w:rsidRPr="00024344" w:rsidRDefault="00622F91" w:rsidP="00FF6C81">
      <w:pPr>
        <w:spacing w:after="120" w:line="48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про</w:t>
      </w:r>
      <w:r w:rsidR="00246B64" w:rsidRPr="00024344">
        <w:rPr>
          <w:rFonts w:ascii="Arial" w:hAnsi="Arial" w:cs="Arial"/>
          <w:b/>
          <w:bCs/>
          <w:caps/>
          <w:sz w:val="28"/>
          <w:szCs w:val="28"/>
        </w:rPr>
        <w:t xml:space="preserve"> Прийом </w:t>
      </w:r>
      <w:r>
        <w:rPr>
          <w:rFonts w:ascii="Arial" w:hAnsi="Arial" w:cs="Arial"/>
          <w:b/>
          <w:bCs/>
          <w:caps/>
          <w:sz w:val="28"/>
          <w:szCs w:val="28"/>
        </w:rPr>
        <w:t>на навчання</w:t>
      </w:r>
    </w:p>
    <w:p w:rsidR="00BC38FF" w:rsidRDefault="00BC38FF" w:rsidP="00FF6C81">
      <w:pPr>
        <w:spacing w:line="480" w:lineRule="auto"/>
        <w:jc w:val="center"/>
        <w:rPr>
          <w:rFonts w:ascii="Arial" w:hAnsi="Arial" w:cs="Arial"/>
          <w:caps/>
          <w:sz w:val="28"/>
          <w:szCs w:val="28"/>
        </w:rPr>
      </w:pPr>
      <w:r w:rsidRPr="003E4CA7">
        <w:rPr>
          <w:rFonts w:ascii="Arial" w:hAnsi="Arial" w:cs="Arial"/>
          <w:caps/>
          <w:sz w:val="28"/>
          <w:szCs w:val="28"/>
        </w:rPr>
        <w:t>за освітньо-професійними програмами підготовки</w:t>
      </w:r>
      <w:r w:rsidRPr="00BC38FF">
        <w:rPr>
          <w:rFonts w:ascii="Arial" w:hAnsi="Arial" w:cs="Arial"/>
          <w:caps/>
          <w:sz w:val="28"/>
          <w:szCs w:val="28"/>
        </w:rPr>
        <w:t xml:space="preserve"> спеціаліста, магістра</w:t>
      </w:r>
      <w:r>
        <w:rPr>
          <w:rFonts w:ascii="Arial" w:hAnsi="Arial" w:cs="Arial"/>
          <w:caps/>
          <w:sz w:val="28"/>
          <w:szCs w:val="28"/>
        </w:rPr>
        <w:t>;</w:t>
      </w:r>
    </w:p>
    <w:p w:rsidR="00BC38FF" w:rsidRPr="00BC38FF" w:rsidRDefault="00BC38FF" w:rsidP="00FF6C81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Т</w:t>
      </w:r>
      <w:r w:rsidRPr="00BC38FF">
        <w:rPr>
          <w:rFonts w:ascii="Arial" w:hAnsi="Arial" w:cs="Arial"/>
          <w:caps/>
          <w:sz w:val="28"/>
          <w:szCs w:val="28"/>
        </w:rPr>
        <w:t xml:space="preserve">а за індивідуальними програмами підготовки бакалавра на </w:t>
      </w:r>
      <w:r w:rsidR="003328DA">
        <w:rPr>
          <w:rFonts w:ascii="Arial" w:hAnsi="Arial" w:cs="Arial"/>
          <w:caps/>
          <w:sz w:val="28"/>
          <w:szCs w:val="28"/>
        </w:rPr>
        <w:t>ОСНОВ</w:t>
      </w:r>
      <w:r w:rsidRPr="00BC38FF">
        <w:rPr>
          <w:rFonts w:ascii="Arial" w:hAnsi="Arial" w:cs="Arial"/>
          <w:caps/>
          <w:sz w:val="28"/>
          <w:szCs w:val="28"/>
        </w:rPr>
        <w:t>і здобутого освітньо-кваліфікаційного рівня „молодший спеціаліст”</w:t>
      </w:r>
      <w:r w:rsidRPr="00BC38FF">
        <w:rPr>
          <w:rFonts w:ascii="Arial" w:hAnsi="Arial" w:cs="Arial"/>
          <w:sz w:val="28"/>
          <w:szCs w:val="28"/>
        </w:rPr>
        <w:t>.</w:t>
      </w:r>
    </w:p>
    <w:p w:rsidR="00246B64" w:rsidRDefault="00246B64" w:rsidP="00246B64">
      <w:pPr>
        <w:jc w:val="center"/>
        <w:rPr>
          <w:rFonts w:ascii="Arial" w:hAnsi="Arial" w:cs="Arial"/>
          <w:bCs/>
          <w:caps/>
          <w:sz w:val="26"/>
          <w:szCs w:val="26"/>
        </w:rPr>
      </w:pPr>
    </w:p>
    <w:p w:rsidR="006A748E" w:rsidRDefault="006A748E" w:rsidP="00246B64">
      <w:pPr>
        <w:jc w:val="center"/>
        <w:rPr>
          <w:rFonts w:ascii="Arial" w:hAnsi="Arial" w:cs="Arial"/>
          <w:bCs/>
          <w:caps/>
          <w:sz w:val="26"/>
          <w:szCs w:val="26"/>
        </w:rPr>
      </w:pPr>
    </w:p>
    <w:p w:rsidR="006A748E" w:rsidRDefault="006A748E" w:rsidP="00246B64">
      <w:pPr>
        <w:jc w:val="center"/>
        <w:rPr>
          <w:rFonts w:ascii="Arial" w:hAnsi="Arial" w:cs="Arial"/>
          <w:bCs/>
          <w:caps/>
          <w:sz w:val="26"/>
          <w:szCs w:val="26"/>
        </w:rPr>
      </w:pPr>
    </w:p>
    <w:p w:rsidR="003E6831" w:rsidRPr="00921717" w:rsidRDefault="003E6831" w:rsidP="00246B64">
      <w:pPr>
        <w:jc w:val="center"/>
        <w:rPr>
          <w:rFonts w:ascii="Arial" w:hAnsi="Arial" w:cs="Arial"/>
          <w:bCs/>
          <w:caps/>
          <w:sz w:val="26"/>
          <w:szCs w:val="26"/>
        </w:rPr>
      </w:pPr>
    </w:p>
    <w:p w:rsidR="00246B64" w:rsidRDefault="003E6831" w:rsidP="00246B64">
      <w:pPr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§1. </w:t>
      </w:r>
      <w:r w:rsidR="00FF29FF">
        <w:rPr>
          <w:rFonts w:ascii="Arial" w:hAnsi="Arial" w:cs="Arial"/>
          <w:b/>
          <w:caps/>
          <w:sz w:val="26"/>
          <w:szCs w:val="26"/>
        </w:rPr>
        <w:t>ЗАГАЛЬНІ ПОЛОЖЕННЯ</w:t>
      </w:r>
    </w:p>
    <w:p w:rsidR="00FF29FF" w:rsidRPr="00024344" w:rsidRDefault="00FF29FF" w:rsidP="00246B64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D8371C" w:rsidRPr="00912BB4" w:rsidRDefault="00246B64" w:rsidP="00FF6C81">
      <w:pPr>
        <w:spacing w:line="480" w:lineRule="auto"/>
        <w:ind w:firstLine="539"/>
        <w:jc w:val="both"/>
        <w:rPr>
          <w:rFonts w:ascii="Arial" w:hAnsi="Arial" w:cs="Arial"/>
        </w:rPr>
      </w:pPr>
      <w:r w:rsidRPr="00912BB4">
        <w:rPr>
          <w:rFonts w:ascii="Arial" w:hAnsi="Arial" w:cs="Arial"/>
          <w:b/>
        </w:rPr>
        <w:t xml:space="preserve">1. </w:t>
      </w:r>
      <w:r w:rsidR="000063E0" w:rsidRPr="00912BB4">
        <w:rPr>
          <w:rFonts w:ascii="Arial" w:hAnsi="Arial" w:cs="Arial"/>
        </w:rPr>
        <w:t>Прийом на підготовку фахівців освітньо-кваліфікаційн</w:t>
      </w:r>
      <w:r w:rsidR="00282165" w:rsidRPr="00912BB4">
        <w:rPr>
          <w:rFonts w:ascii="Arial" w:hAnsi="Arial" w:cs="Arial"/>
        </w:rPr>
        <w:t>ого</w:t>
      </w:r>
      <w:r w:rsidR="000063E0" w:rsidRPr="00912BB4">
        <w:rPr>
          <w:rFonts w:ascii="Arial" w:hAnsi="Arial" w:cs="Arial"/>
        </w:rPr>
        <w:t xml:space="preserve"> рівн</w:t>
      </w:r>
      <w:r w:rsidR="00282165" w:rsidRPr="00912BB4">
        <w:rPr>
          <w:rFonts w:ascii="Arial" w:hAnsi="Arial" w:cs="Arial"/>
        </w:rPr>
        <w:t>я</w:t>
      </w:r>
      <w:r w:rsidR="000063E0" w:rsidRPr="00912BB4">
        <w:rPr>
          <w:rFonts w:ascii="Arial" w:hAnsi="Arial" w:cs="Arial"/>
        </w:rPr>
        <w:t xml:space="preserve"> спеціаліста</w:t>
      </w:r>
      <w:r w:rsidR="00893A3E" w:rsidRPr="00912BB4">
        <w:rPr>
          <w:rFonts w:ascii="Arial" w:hAnsi="Arial" w:cs="Arial"/>
        </w:rPr>
        <w:t xml:space="preserve"> та</w:t>
      </w:r>
      <w:r w:rsidR="000063E0" w:rsidRPr="00912BB4">
        <w:rPr>
          <w:rFonts w:ascii="Arial" w:hAnsi="Arial" w:cs="Arial"/>
        </w:rPr>
        <w:t xml:space="preserve"> </w:t>
      </w:r>
      <w:r w:rsidR="00912BB4" w:rsidRPr="00912BB4">
        <w:rPr>
          <w:rFonts w:ascii="Arial" w:hAnsi="Arial" w:cs="Arial"/>
        </w:rPr>
        <w:t xml:space="preserve">ступеня </w:t>
      </w:r>
      <w:r w:rsidR="000063E0" w:rsidRPr="00912BB4">
        <w:rPr>
          <w:rFonts w:ascii="Arial" w:hAnsi="Arial" w:cs="Arial"/>
        </w:rPr>
        <w:t>магістра</w:t>
      </w:r>
      <w:r w:rsidR="00893A3E" w:rsidRPr="00912BB4">
        <w:rPr>
          <w:rFonts w:ascii="Arial" w:hAnsi="Arial" w:cs="Arial"/>
        </w:rPr>
        <w:t xml:space="preserve"> за певною спеціальністю </w:t>
      </w:r>
      <w:r w:rsidR="000063E0" w:rsidRPr="00912BB4">
        <w:rPr>
          <w:rFonts w:ascii="Arial" w:hAnsi="Arial" w:cs="Arial"/>
        </w:rPr>
        <w:t xml:space="preserve">здійснюється на основі здобутого </w:t>
      </w:r>
      <w:r w:rsidR="00912BB4" w:rsidRPr="00912BB4">
        <w:rPr>
          <w:rFonts w:ascii="Arial" w:hAnsi="Arial" w:cs="Arial"/>
        </w:rPr>
        <w:t>ступе</w:t>
      </w:r>
      <w:r w:rsidR="000063E0" w:rsidRPr="00912BB4">
        <w:rPr>
          <w:rFonts w:ascii="Arial" w:hAnsi="Arial" w:cs="Arial"/>
        </w:rPr>
        <w:t>ня бакалавра</w:t>
      </w:r>
      <w:r w:rsidR="00C908CC">
        <w:rPr>
          <w:rFonts w:ascii="Arial" w:hAnsi="Arial" w:cs="Arial"/>
        </w:rPr>
        <w:t xml:space="preserve"> відповідного напряму</w:t>
      </w:r>
      <w:r w:rsidR="00893A3E" w:rsidRPr="00912BB4">
        <w:rPr>
          <w:rFonts w:ascii="Arial" w:hAnsi="Arial" w:cs="Arial"/>
        </w:rPr>
        <w:t>.</w:t>
      </w:r>
      <w:r w:rsidR="00D13764" w:rsidRPr="00D13764">
        <w:rPr>
          <w:rFonts w:ascii="Arial" w:hAnsi="Arial" w:cs="Arial"/>
        </w:rPr>
        <w:t xml:space="preserve"> </w:t>
      </w:r>
      <w:r w:rsidR="00D13764">
        <w:rPr>
          <w:rFonts w:ascii="Arial" w:hAnsi="Arial" w:cs="Arial"/>
        </w:rPr>
        <w:t>На навчання для здобуття ступеня магістра приймаються особи, які здобули освітньо-кваліфікаційний рівень спеціаліста</w:t>
      </w:r>
      <w:r w:rsidR="00D13764" w:rsidRPr="00B775F9">
        <w:rPr>
          <w:rFonts w:ascii="Arial" w:hAnsi="Arial" w:cs="Arial"/>
        </w:rPr>
        <w:t>.</w:t>
      </w:r>
    </w:p>
    <w:p w:rsidR="00B775F9" w:rsidRPr="00B775F9" w:rsidRDefault="00B775F9" w:rsidP="00FF6C81">
      <w:pPr>
        <w:spacing w:line="480" w:lineRule="auto"/>
        <w:ind w:firstLine="539"/>
        <w:jc w:val="both"/>
        <w:rPr>
          <w:rFonts w:ascii="Arial" w:hAnsi="Arial" w:cs="Arial"/>
        </w:rPr>
      </w:pPr>
    </w:p>
    <w:p w:rsidR="00F80A90" w:rsidRPr="00AA115A" w:rsidRDefault="00CF7E64" w:rsidP="00FF6C81">
      <w:pPr>
        <w:spacing w:line="480" w:lineRule="auto"/>
        <w:ind w:firstLine="539"/>
        <w:jc w:val="both"/>
        <w:rPr>
          <w:rFonts w:ascii="Arial" w:hAnsi="Arial" w:cs="Arial"/>
        </w:rPr>
      </w:pPr>
      <w:r w:rsidRPr="00B775F9">
        <w:rPr>
          <w:rFonts w:ascii="Arial" w:hAnsi="Arial" w:cs="Arial"/>
        </w:rPr>
        <w:t xml:space="preserve"> </w:t>
      </w:r>
      <w:r w:rsidR="003E6831" w:rsidRPr="00B775F9">
        <w:rPr>
          <w:rFonts w:ascii="Arial" w:hAnsi="Arial" w:cs="Arial"/>
          <w:b/>
        </w:rPr>
        <w:t>2.</w:t>
      </w:r>
      <w:r w:rsidR="003E6831" w:rsidRPr="00B775F9">
        <w:rPr>
          <w:rFonts w:ascii="Arial" w:hAnsi="Arial" w:cs="Arial"/>
        </w:rPr>
        <w:t xml:space="preserve"> </w:t>
      </w:r>
      <w:r w:rsidR="00C908CC">
        <w:rPr>
          <w:rFonts w:ascii="Arial" w:hAnsi="Arial" w:cs="Arial"/>
        </w:rPr>
        <w:t>Допускається п</w:t>
      </w:r>
      <w:r w:rsidR="00C908CC" w:rsidRPr="00912BB4">
        <w:rPr>
          <w:rFonts w:ascii="Arial" w:hAnsi="Arial" w:cs="Arial"/>
        </w:rPr>
        <w:t>рийом на підготовку фахівців освітньо-кваліфікаційного рівня спеціаліста та ступеня магістра на основі ступеня бакалавра</w:t>
      </w:r>
      <w:r w:rsidR="00C908CC">
        <w:rPr>
          <w:rFonts w:ascii="Arial" w:hAnsi="Arial" w:cs="Arial"/>
        </w:rPr>
        <w:t>, здобутого за іншою спеціальністю, за умови успішного проходження додаткових вступних випробувань.</w:t>
      </w:r>
    </w:p>
    <w:p w:rsidR="00B775F9" w:rsidRPr="00AA115A" w:rsidRDefault="00B775F9" w:rsidP="00FF6C81">
      <w:pPr>
        <w:spacing w:line="480" w:lineRule="auto"/>
        <w:ind w:firstLine="539"/>
        <w:jc w:val="both"/>
        <w:rPr>
          <w:rFonts w:ascii="Arial" w:hAnsi="Arial" w:cs="Arial"/>
        </w:rPr>
      </w:pPr>
    </w:p>
    <w:p w:rsidR="00F51771" w:rsidRDefault="00F51771" w:rsidP="00FF6C81">
      <w:pPr>
        <w:spacing w:line="480" w:lineRule="auto"/>
        <w:ind w:firstLine="539"/>
        <w:jc w:val="both"/>
        <w:rPr>
          <w:rFonts w:ascii="Arial" w:hAnsi="Arial" w:cs="Arial"/>
        </w:rPr>
      </w:pPr>
      <w:r w:rsidRPr="00B775F9">
        <w:rPr>
          <w:rFonts w:ascii="Arial" w:hAnsi="Arial" w:cs="Arial"/>
          <w:b/>
        </w:rPr>
        <w:t xml:space="preserve">3. </w:t>
      </w:r>
      <w:r w:rsidRPr="00B775F9">
        <w:rPr>
          <w:rFonts w:ascii="Arial" w:hAnsi="Arial" w:cs="Arial"/>
        </w:rPr>
        <w:t xml:space="preserve">Прийом на </w:t>
      </w:r>
      <w:r w:rsidR="00C60CD2" w:rsidRPr="00B775F9">
        <w:rPr>
          <w:rFonts w:ascii="Arial" w:hAnsi="Arial" w:cs="Arial"/>
        </w:rPr>
        <w:t>перший курс</w:t>
      </w:r>
      <w:r w:rsidRPr="00B775F9">
        <w:rPr>
          <w:rFonts w:ascii="Arial" w:hAnsi="Arial" w:cs="Arial"/>
        </w:rPr>
        <w:t xml:space="preserve"> </w:t>
      </w:r>
      <w:r w:rsidR="00C60CD2" w:rsidRPr="00B775F9">
        <w:rPr>
          <w:rFonts w:ascii="Arial" w:hAnsi="Arial" w:cs="Arial"/>
        </w:rPr>
        <w:t xml:space="preserve">осіб, які здобули освітньо-кваліфікаційний рівень молодшого </w:t>
      </w:r>
      <w:r w:rsidRPr="00B775F9">
        <w:rPr>
          <w:rFonts w:ascii="Arial" w:hAnsi="Arial" w:cs="Arial"/>
        </w:rPr>
        <w:t xml:space="preserve">спеціаліста </w:t>
      </w:r>
      <w:r w:rsidR="00C60CD2" w:rsidRPr="00B775F9">
        <w:rPr>
          <w:rFonts w:ascii="Arial" w:hAnsi="Arial" w:cs="Arial"/>
        </w:rPr>
        <w:t>для продовження навчання за індивідуальними програмами підготовки бакалавра здійснюється за умови вступу на відповідний</w:t>
      </w:r>
      <w:r w:rsidR="00D0314C" w:rsidRPr="00B775F9">
        <w:rPr>
          <w:rFonts w:ascii="Arial" w:hAnsi="Arial" w:cs="Arial"/>
        </w:rPr>
        <w:t xml:space="preserve"> отриманій спеціальності</w:t>
      </w:r>
      <w:r w:rsidR="00C60CD2" w:rsidRPr="00B775F9">
        <w:rPr>
          <w:rFonts w:ascii="Arial" w:hAnsi="Arial" w:cs="Arial"/>
        </w:rPr>
        <w:t xml:space="preserve"> напрям підготовки</w:t>
      </w:r>
      <w:r w:rsidRPr="00B775F9">
        <w:rPr>
          <w:rFonts w:ascii="Arial" w:hAnsi="Arial" w:cs="Arial"/>
        </w:rPr>
        <w:t>.</w:t>
      </w:r>
      <w:r w:rsidR="00A36708" w:rsidRPr="00B775F9">
        <w:rPr>
          <w:rFonts w:ascii="Arial" w:hAnsi="Arial" w:cs="Arial"/>
        </w:rPr>
        <w:t xml:space="preserve"> </w:t>
      </w:r>
    </w:p>
    <w:p w:rsidR="003328DA" w:rsidRPr="00B775F9" w:rsidRDefault="003328DA" w:rsidP="00FF6C81">
      <w:pPr>
        <w:spacing w:line="480" w:lineRule="auto"/>
        <w:ind w:firstLine="539"/>
        <w:jc w:val="both"/>
        <w:rPr>
          <w:rFonts w:ascii="Arial" w:hAnsi="Arial" w:cs="Arial"/>
        </w:rPr>
      </w:pPr>
    </w:p>
    <w:p w:rsidR="005B43A9" w:rsidRDefault="00D0314C" w:rsidP="00477108">
      <w:pPr>
        <w:spacing w:line="360" w:lineRule="auto"/>
        <w:ind w:firstLine="539"/>
        <w:jc w:val="both"/>
        <w:rPr>
          <w:rFonts w:ascii="Arial" w:hAnsi="Arial" w:cs="Arial"/>
          <w:b/>
          <w:caps/>
          <w:sz w:val="26"/>
          <w:szCs w:val="26"/>
          <w:lang w:val="en-US"/>
        </w:rPr>
      </w:pPr>
      <w:r w:rsidRPr="00B775F9">
        <w:rPr>
          <w:rFonts w:ascii="Arial" w:hAnsi="Arial" w:cs="Arial"/>
        </w:rPr>
        <w:lastRenderedPageBreak/>
        <w:t xml:space="preserve">     </w:t>
      </w:r>
    </w:p>
    <w:p w:rsidR="009B5E99" w:rsidRPr="0003654A" w:rsidRDefault="009B5E99" w:rsidP="009B5E99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03654A">
        <w:rPr>
          <w:rFonts w:ascii="Arial" w:hAnsi="Arial" w:cs="Arial"/>
          <w:b/>
          <w:caps/>
          <w:sz w:val="26"/>
          <w:szCs w:val="26"/>
        </w:rPr>
        <w:t>§2. ПРИЙОМ ДОКУМЕНТІВ, ПОРЯДОК КОНКУРсНОГО ВІДБОРУ</w:t>
      </w:r>
    </w:p>
    <w:p w:rsidR="009B5E99" w:rsidRDefault="009B5E99" w:rsidP="009B5E99">
      <w:pPr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ТА ЗАРАХУВАННЯ громадян, що вступають на навчання</w:t>
      </w:r>
    </w:p>
    <w:p w:rsidR="009B5E99" w:rsidRDefault="009B5E99" w:rsidP="009B5E99">
      <w:pPr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за освітньо-професійними програмами підготовки спеціаліста та магістра</w:t>
      </w:r>
    </w:p>
    <w:p w:rsidR="003328DA" w:rsidRPr="00D11D66" w:rsidRDefault="003328DA" w:rsidP="00075497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b/>
          <w:color w:val="000000"/>
        </w:rPr>
      </w:pPr>
    </w:p>
    <w:p w:rsidR="00075497" w:rsidRPr="00B775F9" w:rsidRDefault="009B5E99" w:rsidP="00075497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color w:val="000000"/>
        </w:rPr>
      </w:pPr>
      <w:r w:rsidRPr="00B775F9">
        <w:rPr>
          <w:rFonts w:ascii="Arial" w:hAnsi="Arial" w:cs="Arial"/>
          <w:b/>
          <w:color w:val="000000"/>
        </w:rPr>
        <w:t>1</w:t>
      </w:r>
      <w:r w:rsidR="00C60DBC" w:rsidRPr="00B775F9">
        <w:rPr>
          <w:rFonts w:ascii="Arial" w:hAnsi="Arial" w:cs="Arial"/>
          <w:b/>
          <w:color w:val="000000"/>
        </w:rPr>
        <w:t>.</w:t>
      </w:r>
      <w:r w:rsidR="00C60DBC" w:rsidRPr="00B775F9">
        <w:rPr>
          <w:rFonts w:ascii="Arial" w:hAnsi="Arial" w:cs="Arial"/>
          <w:color w:val="000000"/>
        </w:rPr>
        <w:t xml:space="preserve"> </w:t>
      </w:r>
      <w:r w:rsidR="00075497" w:rsidRPr="00B775F9">
        <w:rPr>
          <w:rFonts w:ascii="Arial" w:hAnsi="Arial" w:cs="Arial"/>
          <w:color w:val="000000"/>
        </w:rPr>
        <w:t xml:space="preserve">Прийом студентів на </w:t>
      </w:r>
      <w:r w:rsidR="00075497" w:rsidRPr="00B775F9">
        <w:rPr>
          <w:rFonts w:ascii="Arial" w:hAnsi="Arial" w:cs="Arial"/>
        </w:rPr>
        <w:t xml:space="preserve">підготовку за </w:t>
      </w:r>
      <w:r w:rsidR="00E801FF" w:rsidRPr="00B775F9">
        <w:rPr>
          <w:rFonts w:ascii="Arial" w:hAnsi="Arial" w:cs="Arial"/>
          <w:color w:val="000000"/>
        </w:rPr>
        <w:t xml:space="preserve">освітньо-професійними </w:t>
      </w:r>
      <w:r w:rsidR="00E801FF" w:rsidRPr="00B775F9">
        <w:rPr>
          <w:rFonts w:ascii="Arial" w:hAnsi="Arial" w:cs="Arial"/>
          <w:color w:val="000000"/>
          <w:spacing w:val="1"/>
        </w:rPr>
        <w:t>програмами</w:t>
      </w:r>
      <w:r w:rsidR="00075497" w:rsidRPr="00B775F9">
        <w:rPr>
          <w:rFonts w:ascii="Arial" w:hAnsi="Arial" w:cs="Arial"/>
        </w:rPr>
        <w:t xml:space="preserve"> спеціаліста та магістра здійснюється за конкурсом.</w:t>
      </w:r>
    </w:p>
    <w:p w:rsidR="00075497" w:rsidRPr="00B775F9" w:rsidRDefault="00246B64" w:rsidP="00CF7E64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color w:val="000000"/>
          <w:spacing w:val="1"/>
        </w:rPr>
      </w:pPr>
      <w:r w:rsidRPr="00B775F9">
        <w:rPr>
          <w:rFonts w:ascii="Arial" w:hAnsi="Arial" w:cs="Arial"/>
          <w:color w:val="000000"/>
        </w:rPr>
        <w:t>Для проведення</w:t>
      </w:r>
      <w:r w:rsidR="00433789" w:rsidRPr="00B775F9">
        <w:rPr>
          <w:rFonts w:ascii="Arial" w:hAnsi="Arial" w:cs="Arial"/>
          <w:color w:val="000000"/>
        </w:rPr>
        <w:t xml:space="preserve"> </w:t>
      </w:r>
      <w:r w:rsidRPr="00B775F9">
        <w:rPr>
          <w:rFonts w:ascii="Arial" w:hAnsi="Arial" w:cs="Arial"/>
          <w:color w:val="000000"/>
        </w:rPr>
        <w:t xml:space="preserve">вступних випробувань </w:t>
      </w:r>
      <w:r w:rsidR="001D55D3" w:rsidRPr="00B775F9">
        <w:rPr>
          <w:rFonts w:ascii="Arial" w:hAnsi="Arial" w:cs="Arial"/>
          <w:color w:val="000000"/>
        </w:rPr>
        <w:t xml:space="preserve">та конкурсного відбору </w:t>
      </w:r>
      <w:r w:rsidRPr="00B775F9">
        <w:rPr>
          <w:rFonts w:ascii="Arial" w:hAnsi="Arial" w:cs="Arial"/>
          <w:color w:val="000000"/>
        </w:rPr>
        <w:t xml:space="preserve">на навчання за освітньо-професійними </w:t>
      </w:r>
      <w:r w:rsidRPr="00B775F9">
        <w:rPr>
          <w:rFonts w:ascii="Arial" w:hAnsi="Arial" w:cs="Arial"/>
          <w:color w:val="000000"/>
          <w:spacing w:val="1"/>
        </w:rPr>
        <w:t>програмами підготовки спеціалістів та</w:t>
      </w:r>
      <w:r w:rsidRPr="00B775F9">
        <w:rPr>
          <w:rFonts w:ascii="Arial" w:hAnsi="Arial" w:cs="Arial"/>
        </w:rPr>
        <w:t xml:space="preserve"> магістрів</w:t>
      </w:r>
      <w:r w:rsidRPr="00B775F9">
        <w:rPr>
          <w:rFonts w:ascii="Arial" w:hAnsi="Arial" w:cs="Arial"/>
          <w:color w:val="000000"/>
          <w:spacing w:val="1"/>
        </w:rPr>
        <w:t xml:space="preserve"> наказом ректора створюються атестаційні комісії</w:t>
      </w:r>
      <w:r w:rsidR="00075497" w:rsidRPr="00B775F9">
        <w:rPr>
          <w:rFonts w:ascii="Arial" w:hAnsi="Arial" w:cs="Arial"/>
          <w:color w:val="000000"/>
          <w:spacing w:val="1"/>
        </w:rPr>
        <w:t xml:space="preserve"> факультетів/інститутів</w:t>
      </w:r>
      <w:r w:rsidR="001D55D3" w:rsidRPr="00B775F9">
        <w:rPr>
          <w:rFonts w:ascii="Arial" w:hAnsi="Arial" w:cs="Arial"/>
          <w:color w:val="000000"/>
          <w:spacing w:val="1"/>
        </w:rPr>
        <w:t>,</w:t>
      </w:r>
      <w:r w:rsidRPr="00B775F9">
        <w:rPr>
          <w:rFonts w:ascii="Arial" w:hAnsi="Arial" w:cs="Arial"/>
          <w:color w:val="000000"/>
          <w:spacing w:val="1"/>
        </w:rPr>
        <w:t xml:space="preserve"> підкомісії за відповідними спеціальностями</w:t>
      </w:r>
      <w:r w:rsidR="00075497" w:rsidRPr="00B775F9">
        <w:rPr>
          <w:rFonts w:ascii="Arial" w:hAnsi="Arial" w:cs="Arial"/>
          <w:color w:val="000000"/>
          <w:spacing w:val="1"/>
        </w:rPr>
        <w:t xml:space="preserve"> та з іноземних мов</w:t>
      </w:r>
      <w:r w:rsidR="00170056" w:rsidRPr="00B775F9">
        <w:rPr>
          <w:rFonts w:ascii="Arial" w:hAnsi="Arial" w:cs="Arial"/>
          <w:color w:val="000000"/>
          <w:spacing w:val="1"/>
        </w:rPr>
        <w:t>, які</w:t>
      </w:r>
      <w:r w:rsidR="00BA6805" w:rsidRPr="00B775F9">
        <w:rPr>
          <w:rFonts w:ascii="Arial" w:hAnsi="Arial" w:cs="Arial"/>
          <w:color w:val="000000"/>
          <w:spacing w:val="1"/>
        </w:rPr>
        <w:t xml:space="preserve"> є робочим органом</w:t>
      </w:r>
      <w:r w:rsidR="00170056" w:rsidRPr="00B775F9">
        <w:rPr>
          <w:rFonts w:ascii="Arial" w:hAnsi="Arial" w:cs="Arial"/>
          <w:color w:val="000000"/>
          <w:spacing w:val="1"/>
        </w:rPr>
        <w:t xml:space="preserve"> </w:t>
      </w:r>
      <w:r w:rsidR="001D4C18">
        <w:rPr>
          <w:rFonts w:ascii="Arial" w:hAnsi="Arial" w:cs="Arial"/>
          <w:color w:val="000000"/>
          <w:spacing w:val="1"/>
        </w:rPr>
        <w:t>П</w:t>
      </w:r>
      <w:r w:rsidR="00170056" w:rsidRPr="00B775F9">
        <w:rPr>
          <w:rFonts w:ascii="Arial" w:hAnsi="Arial" w:cs="Arial"/>
          <w:color w:val="000000"/>
          <w:spacing w:val="1"/>
        </w:rPr>
        <w:t>риймальної комісії університету</w:t>
      </w:r>
      <w:r w:rsidRPr="00B775F9">
        <w:rPr>
          <w:rFonts w:ascii="Arial" w:hAnsi="Arial" w:cs="Arial"/>
          <w:color w:val="000000"/>
          <w:spacing w:val="1"/>
        </w:rPr>
        <w:t xml:space="preserve">. Головою </w:t>
      </w:r>
      <w:r w:rsidR="001D55D3" w:rsidRPr="00B775F9">
        <w:rPr>
          <w:rFonts w:ascii="Arial" w:hAnsi="Arial" w:cs="Arial"/>
          <w:color w:val="000000"/>
          <w:spacing w:val="1"/>
        </w:rPr>
        <w:t xml:space="preserve">атестаційної комісії </w:t>
      </w:r>
      <w:r w:rsidRPr="00B775F9">
        <w:rPr>
          <w:rFonts w:ascii="Arial" w:hAnsi="Arial" w:cs="Arial"/>
          <w:color w:val="000000"/>
          <w:spacing w:val="1"/>
        </w:rPr>
        <w:t>є декан</w:t>
      </w:r>
      <w:r w:rsidR="001D55D3" w:rsidRPr="00B775F9">
        <w:rPr>
          <w:rFonts w:ascii="Arial" w:hAnsi="Arial" w:cs="Arial"/>
          <w:color w:val="000000"/>
          <w:spacing w:val="1"/>
        </w:rPr>
        <w:t xml:space="preserve"> факультету</w:t>
      </w:r>
      <w:r w:rsidRPr="00B775F9">
        <w:rPr>
          <w:rFonts w:ascii="Arial" w:hAnsi="Arial" w:cs="Arial"/>
          <w:color w:val="000000"/>
          <w:spacing w:val="1"/>
        </w:rPr>
        <w:t xml:space="preserve"> (директор інституту), головами підкомісій за спеціальностями</w:t>
      </w:r>
      <w:r w:rsidR="00075497" w:rsidRPr="00B775F9">
        <w:rPr>
          <w:rFonts w:ascii="Arial" w:hAnsi="Arial" w:cs="Arial"/>
          <w:color w:val="000000"/>
          <w:spacing w:val="1"/>
        </w:rPr>
        <w:t xml:space="preserve"> </w:t>
      </w:r>
      <w:r w:rsidRPr="00B775F9">
        <w:rPr>
          <w:rFonts w:ascii="Arial" w:hAnsi="Arial" w:cs="Arial"/>
          <w:color w:val="000000"/>
          <w:spacing w:val="1"/>
        </w:rPr>
        <w:t>призначаються завідувачі відповідних випускових кафедр, а членами – провідні професори (доценти)</w:t>
      </w:r>
      <w:r w:rsidR="001D55D3" w:rsidRPr="00B775F9">
        <w:rPr>
          <w:rFonts w:ascii="Arial" w:hAnsi="Arial" w:cs="Arial"/>
          <w:color w:val="000000"/>
          <w:spacing w:val="1"/>
        </w:rPr>
        <w:t>, викладачі</w:t>
      </w:r>
      <w:r w:rsidRPr="00B775F9">
        <w:rPr>
          <w:rFonts w:ascii="Arial" w:hAnsi="Arial" w:cs="Arial"/>
          <w:color w:val="000000"/>
          <w:spacing w:val="1"/>
        </w:rPr>
        <w:t xml:space="preserve"> кафедри</w:t>
      </w:r>
      <w:r w:rsidR="00FB4465" w:rsidRPr="00B775F9">
        <w:rPr>
          <w:rFonts w:ascii="Arial" w:hAnsi="Arial" w:cs="Arial"/>
          <w:color w:val="000000"/>
          <w:spacing w:val="1"/>
        </w:rPr>
        <w:t xml:space="preserve"> </w:t>
      </w:r>
      <w:r w:rsidR="00513293" w:rsidRPr="00B775F9">
        <w:rPr>
          <w:rFonts w:ascii="Arial" w:hAnsi="Arial" w:cs="Arial"/>
          <w:color w:val="000000"/>
          <w:spacing w:val="1"/>
        </w:rPr>
        <w:t>(викладачі інших кафедр)</w:t>
      </w:r>
      <w:r w:rsidRPr="00B775F9">
        <w:rPr>
          <w:rFonts w:ascii="Arial" w:hAnsi="Arial" w:cs="Arial"/>
          <w:color w:val="000000"/>
          <w:spacing w:val="1"/>
        </w:rPr>
        <w:t xml:space="preserve"> та куратори навчальних груп. </w:t>
      </w:r>
    </w:p>
    <w:p w:rsidR="00513293" w:rsidRPr="00B775F9" w:rsidRDefault="00075497" w:rsidP="00CF7E64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color w:val="000000"/>
          <w:spacing w:val="1"/>
        </w:rPr>
      </w:pPr>
      <w:r w:rsidRPr="00B775F9">
        <w:rPr>
          <w:rFonts w:ascii="Arial" w:hAnsi="Arial" w:cs="Arial"/>
          <w:color w:val="000000"/>
          <w:spacing w:val="1"/>
        </w:rPr>
        <w:t xml:space="preserve">Головою підкомісії з  іноземних мов призначається завідувач відповідної кафедри, а членами – </w:t>
      </w:r>
      <w:r w:rsidR="00A24A13" w:rsidRPr="00B775F9">
        <w:rPr>
          <w:rFonts w:ascii="Arial" w:hAnsi="Arial" w:cs="Arial"/>
          <w:color w:val="000000"/>
          <w:spacing w:val="1"/>
        </w:rPr>
        <w:t xml:space="preserve">викладачі кафедр </w:t>
      </w:r>
      <w:r w:rsidRPr="00B775F9">
        <w:rPr>
          <w:rFonts w:ascii="Arial" w:hAnsi="Arial" w:cs="Arial"/>
          <w:color w:val="000000"/>
          <w:spacing w:val="1"/>
        </w:rPr>
        <w:t xml:space="preserve"> </w:t>
      </w:r>
      <w:r w:rsidR="00A24A13" w:rsidRPr="00B775F9">
        <w:rPr>
          <w:rFonts w:ascii="Arial" w:hAnsi="Arial" w:cs="Arial"/>
          <w:color w:val="000000"/>
          <w:spacing w:val="1"/>
        </w:rPr>
        <w:t>іноземних мов.</w:t>
      </w:r>
    </w:p>
    <w:p w:rsidR="00386B98" w:rsidRDefault="00386B98" w:rsidP="00C05BDC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b/>
          <w:lang w:val="ru-RU"/>
        </w:rPr>
      </w:pPr>
    </w:p>
    <w:p w:rsidR="00EA5004" w:rsidRDefault="009B5E99" w:rsidP="00C05BDC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color w:val="000000"/>
          <w:spacing w:val="2"/>
        </w:rPr>
      </w:pPr>
      <w:r w:rsidRPr="00B775F9">
        <w:rPr>
          <w:rFonts w:ascii="Arial" w:hAnsi="Arial" w:cs="Arial"/>
          <w:b/>
          <w:lang w:val="ru-RU"/>
        </w:rPr>
        <w:t>2</w:t>
      </w:r>
      <w:r w:rsidR="00246B64" w:rsidRPr="00B775F9">
        <w:rPr>
          <w:rFonts w:ascii="Arial" w:hAnsi="Arial" w:cs="Arial"/>
          <w:b/>
        </w:rPr>
        <w:t>.</w:t>
      </w:r>
      <w:r w:rsidR="00AE3446" w:rsidRPr="00B775F9">
        <w:rPr>
          <w:rFonts w:ascii="Arial" w:hAnsi="Arial" w:cs="Arial"/>
        </w:rPr>
        <w:t xml:space="preserve"> </w:t>
      </w:r>
      <w:r w:rsidR="009C66BB" w:rsidRPr="00B775F9">
        <w:rPr>
          <w:rFonts w:ascii="Arial" w:hAnsi="Arial" w:cs="Arial"/>
        </w:rPr>
        <w:t xml:space="preserve">Прийом </w:t>
      </w:r>
      <w:r w:rsidR="001D55D3" w:rsidRPr="00B775F9">
        <w:rPr>
          <w:rFonts w:ascii="Arial" w:hAnsi="Arial" w:cs="Arial"/>
        </w:rPr>
        <w:t xml:space="preserve">документів (подання </w:t>
      </w:r>
      <w:r w:rsidR="009C66BB" w:rsidRPr="00B775F9">
        <w:rPr>
          <w:rFonts w:ascii="Arial" w:hAnsi="Arial" w:cs="Arial"/>
        </w:rPr>
        <w:t>заяв</w:t>
      </w:r>
      <w:r w:rsidR="001D55D3" w:rsidRPr="00B775F9">
        <w:rPr>
          <w:rFonts w:ascii="Arial" w:hAnsi="Arial" w:cs="Arial"/>
        </w:rPr>
        <w:t>)</w:t>
      </w:r>
      <w:r w:rsidR="009C66BB" w:rsidRPr="00B775F9">
        <w:rPr>
          <w:rFonts w:ascii="Arial" w:hAnsi="Arial" w:cs="Arial"/>
          <w:color w:val="000000"/>
          <w:spacing w:val="2"/>
        </w:rPr>
        <w:t xml:space="preserve"> </w:t>
      </w:r>
      <w:r w:rsidR="007E6066">
        <w:rPr>
          <w:rFonts w:ascii="Arial" w:hAnsi="Arial" w:cs="Arial"/>
          <w:color w:val="000000"/>
          <w:spacing w:val="2"/>
        </w:rPr>
        <w:t xml:space="preserve">та проведення конкурсних заходів для вступників </w:t>
      </w:r>
      <w:r w:rsidR="009C66BB" w:rsidRPr="00B775F9">
        <w:rPr>
          <w:rFonts w:ascii="Arial" w:hAnsi="Arial" w:cs="Arial"/>
          <w:color w:val="000000"/>
          <w:spacing w:val="2"/>
        </w:rPr>
        <w:t xml:space="preserve">на </w:t>
      </w:r>
      <w:r w:rsidR="009C66BB" w:rsidRPr="00B775F9">
        <w:rPr>
          <w:rFonts w:ascii="Arial" w:hAnsi="Arial" w:cs="Arial"/>
          <w:color w:val="000000"/>
          <w:spacing w:val="1"/>
        </w:rPr>
        <w:t>навчання за освітньо-</w:t>
      </w:r>
      <w:r w:rsidR="007E6066">
        <w:rPr>
          <w:rFonts w:ascii="Arial" w:hAnsi="Arial" w:cs="Arial"/>
          <w:color w:val="000000"/>
          <w:spacing w:val="1"/>
        </w:rPr>
        <w:t>кваліфікаційним</w:t>
      </w:r>
      <w:r w:rsidR="00C51813">
        <w:rPr>
          <w:rFonts w:ascii="Arial" w:hAnsi="Arial" w:cs="Arial"/>
          <w:color w:val="000000"/>
          <w:spacing w:val="1"/>
        </w:rPr>
        <w:t xml:space="preserve"> </w:t>
      </w:r>
      <w:r w:rsidR="007E6066">
        <w:rPr>
          <w:rFonts w:ascii="Arial" w:hAnsi="Arial" w:cs="Arial"/>
          <w:color w:val="000000"/>
          <w:spacing w:val="1"/>
        </w:rPr>
        <w:t>рівн</w:t>
      </w:r>
      <w:r w:rsidR="00C51813">
        <w:rPr>
          <w:rFonts w:ascii="Arial" w:hAnsi="Arial" w:cs="Arial"/>
          <w:color w:val="000000"/>
          <w:spacing w:val="1"/>
        </w:rPr>
        <w:t>е</w:t>
      </w:r>
      <w:r w:rsidR="007E6066">
        <w:rPr>
          <w:rFonts w:ascii="Arial" w:hAnsi="Arial" w:cs="Arial"/>
          <w:color w:val="000000"/>
          <w:spacing w:val="1"/>
        </w:rPr>
        <w:t>м</w:t>
      </w:r>
      <w:r w:rsidR="009C66BB" w:rsidRPr="00B775F9">
        <w:rPr>
          <w:rFonts w:ascii="Arial" w:hAnsi="Arial" w:cs="Arial"/>
          <w:color w:val="000000"/>
          <w:spacing w:val="1"/>
        </w:rPr>
        <w:t xml:space="preserve"> спеціаліст</w:t>
      </w:r>
      <w:r w:rsidR="00D77AC6">
        <w:rPr>
          <w:rFonts w:ascii="Arial" w:hAnsi="Arial" w:cs="Arial"/>
          <w:color w:val="000000"/>
          <w:spacing w:val="1"/>
        </w:rPr>
        <w:t>а</w:t>
      </w:r>
      <w:r w:rsidR="009C66BB" w:rsidRPr="00B775F9">
        <w:rPr>
          <w:rFonts w:ascii="Arial" w:hAnsi="Arial" w:cs="Arial"/>
          <w:color w:val="000000"/>
          <w:spacing w:val="1"/>
        </w:rPr>
        <w:t xml:space="preserve"> та</w:t>
      </w:r>
      <w:r w:rsidR="009C66BB" w:rsidRPr="00B775F9">
        <w:rPr>
          <w:rFonts w:ascii="Arial" w:hAnsi="Arial" w:cs="Arial"/>
        </w:rPr>
        <w:t xml:space="preserve"> </w:t>
      </w:r>
      <w:r w:rsidR="00C51813">
        <w:rPr>
          <w:rFonts w:ascii="Arial" w:hAnsi="Arial" w:cs="Arial"/>
        </w:rPr>
        <w:t xml:space="preserve">ступенем </w:t>
      </w:r>
      <w:r w:rsidR="009C66BB" w:rsidRPr="00B775F9">
        <w:rPr>
          <w:rFonts w:ascii="Arial" w:hAnsi="Arial" w:cs="Arial"/>
        </w:rPr>
        <w:t>магістр</w:t>
      </w:r>
      <w:r w:rsidR="00D77AC6">
        <w:rPr>
          <w:rFonts w:ascii="Arial" w:hAnsi="Arial" w:cs="Arial"/>
        </w:rPr>
        <w:t>а</w:t>
      </w:r>
      <w:r w:rsidR="009C66BB" w:rsidRPr="00B775F9">
        <w:rPr>
          <w:rFonts w:ascii="Arial" w:hAnsi="Arial" w:cs="Arial"/>
        </w:rPr>
        <w:t xml:space="preserve"> </w:t>
      </w:r>
      <w:r w:rsidR="009C66BB" w:rsidRPr="00B775F9">
        <w:rPr>
          <w:rFonts w:ascii="Arial" w:hAnsi="Arial" w:cs="Arial"/>
          <w:color w:val="000000"/>
          <w:spacing w:val="2"/>
        </w:rPr>
        <w:t>проводиться</w:t>
      </w:r>
      <w:r w:rsidR="007E6066">
        <w:rPr>
          <w:rFonts w:ascii="Arial" w:hAnsi="Arial" w:cs="Arial"/>
          <w:color w:val="000000"/>
          <w:spacing w:val="2"/>
        </w:rPr>
        <w:t xml:space="preserve"> у наступні терміни</w:t>
      </w:r>
      <w:r w:rsidR="00EA5004">
        <w:rPr>
          <w:rFonts w:ascii="Arial" w:hAnsi="Arial" w:cs="Arial"/>
          <w:color w:val="000000"/>
          <w:spacing w:val="2"/>
        </w:rPr>
        <w:t>:</w:t>
      </w:r>
    </w:p>
    <w:p w:rsidR="00E0012C" w:rsidRPr="00393386" w:rsidRDefault="0059706E" w:rsidP="0059706E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</w:t>
      </w:r>
      <w:r w:rsidR="007E6066" w:rsidRPr="00393386">
        <w:rPr>
          <w:rFonts w:ascii="Arial" w:hAnsi="Arial" w:cs="Arial"/>
          <w:spacing w:val="2"/>
        </w:rPr>
        <w:t>рийом документів (подання заяв)</w:t>
      </w:r>
      <w:r>
        <w:rPr>
          <w:rFonts w:ascii="Arial" w:hAnsi="Arial" w:cs="Arial"/>
          <w:spacing w:val="2"/>
        </w:rPr>
        <w:t>:</w:t>
      </w:r>
      <w:r w:rsidR="00E0012C" w:rsidRPr="00393386">
        <w:rPr>
          <w:rFonts w:ascii="Arial" w:hAnsi="Arial" w:cs="Arial"/>
        </w:rPr>
        <w:t xml:space="preserve"> з</w:t>
      </w:r>
      <w:r w:rsidR="00E0012C" w:rsidRPr="00393386">
        <w:rPr>
          <w:rFonts w:ascii="Arial" w:hAnsi="Arial" w:cs="Arial"/>
          <w:spacing w:val="2"/>
        </w:rPr>
        <w:t xml:space="preserve"> 0</w:t>
      </w:r>
      <w:r w:rsidR="00652F9F" w:rsidRPr="00393386">
        <w:rPr>
          <w:rFonts w:ascii="Arial" w:hAnsi="Arial" w:cs="Arial"/>
          <w:spacing w:val="2"/>
        </w:rPr>
        <w:t>6</w:t>
      </w:r>
      <w:r w:rsidR="00393386" w:rsidRPr="00393386">
        <w:rPr>
          <w:rFonts w:ascii="Arial" w:hAnsi="Arial" w:cs="Arial"/>
          <w:spacing w:val="2"/>
        </w:rPr>
        <w:t>.07</w:t>
      </w:r>
      <w:r w:rsidR="00E0012C" w:rsidRPr="00393386">
        <w:rPr>
          <w:rFonts w:ascii="Arial" w:hAnsi="Arial" w:cs="Arial"/>
          <w:spacing w:val="2"/>
        </w:rPr>
        <w:t xml:space="preserve"> до </w:t>
      </w:r>
      <w:r w:rsidR="00393386" w:rsidRPr="00393386">
        <w:rPr>
          <w:rFonts w:ascii="Arial" w:hAnsi="Arial" w:cs="Arial"/>
          <w:spacing w:val="2"/>
        </w:rPr>
        <w:t>09</w:t>
      </w:r>
      <w:r w:rsidR="00E0012C" w:rsidRPr="00393386">
        <w:rPr>
          <w:rFonts w:ascii="Arial" w:hAnsi="Arial" w:cs="Arial"/>
          <w:spacing w:val="2"/>
        </w:rPr>
        <w:t>.0</w:t>
      </w:r>
      <w:r w:rsidR="00393386" w:rsidRPr="00393386">
        <w:rPr>
          <w:rFonts w:ascii="Arial" w:hAnsi="Arial" w:cs="Arial"/>
          <w:spacing w:val="2"/>
        </w:rPr>
        <w:t>7</w:t>
      </w:r>
      <w:r w:rsidR="00652F9F" w:rsidRPr="00393386">
        <w:rPr>
          <w:rFonts w:ascii="Arial" w:hAnsi="Arial" w:cs="Arial"/>
          <w:spacing w:val="2"/>
        </w:rPr>
        <w:t xml:space="preserve"> та з 2</w:t>
      </w:r>
      <w:r w:rsidR="00393386" w:rsidRPr="00393386">
        <w:rPr>
          <w:rFonts w:ascii="Arial" w:hAnsi="Arial" w:cs="Arial"/>
          <w:spacing w:val="2"/>
        </w:rPr>
        <w:t>7</w:t>
      </w:r>
      <w:r w:rsidR="00652F9F" w:rsidRPr="00393386">
        <w:rPr>
          <w:rFonts w:ascii="Arial" w:hAnsi="Arial" w:cs="Arial"/>
          <w:spacing w:val="2"/>
        </w:rPr>
        <w:t xml:space="preserve">.07 до </w:t>
      </w:r>
      <w:r w:rsidR="00393386" w:rsidRPr="00393386">
        <w:rPr>
          <w:rFonts w:ascii="Arial" w:hAnsi="Arial" w:cs="Arial"/>
          <w:spacing w:val="2"/>
        </w:rPr>
        <w:t>05</w:t>
      </w:r>
      <w:r w:rsidR="00652F9F" w:rsidRPr="00393386">
        <w:rPr>
          <w:rFonts w:ascii="Arial" w:hAnsi="Arial" w:cs="Arial"/>
          <w:spacing w:val="2"/>
        </w:rPr>
        <w:t>.08</w:t>
      </w:r>
      <w:r w:rsidR="00E0012C" w:rsidRPr="00393386">
        <w:rPr>
          <w:rFonts w:ascii="Arial" w:hAnsi="Arial" w:cs="Arial"/>
          <w:spacing w:val="2"/>
        </w:rPr>
        <w:t xml:space="preserve"> поточного року</w:t>
      </w:r>
      <w:r w:rsidR="00652F9F" w:rsidRPr="00393386">
        <w:rPr>
          <w:rFonts w:ascii="Arial" w:hAnsi="Arial" w:cs="Arial"/>
          <w:spacing w:val="2"/>
        </w:rPr>
        <w:t>;</w:t>
      </w:r>
    </w:p>
    <w:p w:rsidR="00921FDF" w:rsidRPr="00393386" w:rsidRDefault="0059706E" w:rsidP="0059706E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в</w:t>
      </w:r>
      <w:r w:rsidR="003328DA" w:rsidRPr="00393386">
        <w:rPr>
          <w:rFonts w:ascii="Arial" w:hAnsi="Arial" w:cs="Arial"/>
          <w:spacing w:val="2"/>
        </w:rPr>
        <w:t xml:space="preserve">ступні випробування </w:t>
      </w:r>
      <w:r w:rsidR="00CB568C" w:rsidRPr="00393386">
        <w:rPr>
          <w:rFonts w:ascii="Arial" w:hAnsi="Arial" w:cs="Arial"/>
          <w:spacing w:val="2"/>
        </w:rPr>
        <w:t xml:space="preserve"> </w:t>
      </w:r>
      <w:r w:rsidR="00393386" w:rsidRPr="00393386">
        <w:rPr>
          <w:rFonts w:ascii="Arial" w:hAnsi="Arial" w:cs="Arial"/>
          <w:spacing w:val="2"/>
        </w:rPr>
        <w:t>(фахові, з іноземної мови та додаткові)</w:t>
      </w:r>
      <w:r w:rsidR="00EA5004" w:rsidRPr="00393386">
        <w:rPr>
          <w:rFonts w:ascii="Arial" w:hAnsi="Arial" w:cs="Arial"/>
          <w:spacing w:val="2"/>
        </w:rPr>
        <w:t>:</w:t>
      </w:r>
      <w:r w:rsidR="00A24A13" w:rsidRPr="00393386">
        <w:rPr>
          <w:rFonts w:ascii="Arial" w:hAnsi="Arial" w:cs="Arial"/>
          <w:spacing w:val="2"/>
        </w:rPr>
        <w:t xml:space="preserve"> </w:t>
      </w:r>
      <w:r w:rsidR="00921FDF" w:rsidRPr="00393386">
        <w:rPr>
          <w:rFonts w:ascii="Arial" w:hAnsi="Arial" w:cs="Arial"/>
        </w:rPr>
        <w:t>з</w:t>
      </w:r>
      <w:r w:rsidR="00921FDF" w:rsidRPr="00393386">
        <w:rPr>
          <w:rFonts w:ascii="Arial" w:hAnsi="Arial" w:cs="Arial"/>
          <w:spacing w:val="2"/>
        </w:rPr>
        <w:t xml:space="preserve"> </w:t>
      </w:r>
      <w:r w:rsidR="00393386">
        <w:rPr>
          <w:rFonts w:ascii="Arial" w:hAnsi="Arial" w:cs="Arial"/>
          <w:spacing w:val="2"/>
        </w:rPr>
        <w:t>10</w:t>
      </w:r>
      <w:r w:rsidR="00921FDF" w:rsidRPr="00393386">
        <w:rPr>
          <w:rFonts w:ascii="Arial" w:hAnsi="Arial" w:cs="Arial"/>
          <w:spacing w:val="2"/>
        </w:rPr>
        <w:t xml:space="preserve">.07 до </w:t>
      </w:r>
      <w:r w:rsidR="00393386">
        <w:rPr>
          <w:rFonts w:ascii="Arial" w:hAnsi="Arial" w:cs="Arial"/>
          <w:spacing w:val="2"/>
        </w:rPr>
        <w:t>15</w:t>
      </w:r>
      <w:r w:rsidR="00921FDF" w:rsidRPr="00393386">
        <w:rPr>
          <w:rFonts w:ascii="Arial" w:hAnsi="Arial" w:cs="Arial"/>
          <w:spacing w:val="2"/>
        </w:rPr>
        <w:t xml:space="preserve">.07 або з </w:t>
      </w:r>
      <w:r w:rsidR="00393386">
        <w:rPr>
          <w:rFonts w:ascii="Arial" w:hAnsi="Arial" w:cs="Arial"/>
          <w:spacing w:val="2"/>
        </w:rPr>
        <w:t>06</w:t>
      </w:r>
      <w:r w:rsidR="00921FDF" w:rsidRPr="00393386">
        <w:rPr>
          <w:rFonts w:ascii="Arial" w:hAnsi="Arial" w:cs="Arial"/>
          <w:spacing w:val="2"/>
        </w:rPr>
        <w:t xml:space="preserve">.08 до </w:t>
      </w:r>
      <w:r w:rsidR="00393386">
        <w:rPr>
          <w:rFonts w:ascii="Arial" w:hAnsi="Arial" w:cs="Arial"/>
          <w:spacing w:val="2"/>
        </w:rPr>
        <w:t>13</w:t>
      </w:r>
      <w:r w:rsidR="00921FDF" w:rsidRPr="00393386">
        <w:rPr>
          <w:rFonts w:ascii="Arial" w:hAnsi="Arial" w:cs="Arial"/>
          <w:spacing w:val="2"/>
        </w:rPr>
        <w:t>.08 поточного року</w:t>
      </w:r>
      <w:r w:rsidR="00921FDF" w:rsidRPr="00393386">
        <w:rPr>
          <w:rFonts w:ascii="Arial" w:hAnsi="Arial" w:cs="Arial"/>
        </w:rPr>
        <w:t xml:space="preserve"> згідно з розкладом, затвердженим головою відповідної атестаційної комісії</w:t>
      </w:r>
    </w:p>
    <w:p w:rsidR="00EA5004" w:rsidRPr="00CF1619" w:rsidRDefault="00B65729" w:rsidP="00C05BDC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spacing w:val="2"/>
        </w:rPr>
      </w:pPr>
      <w:r w:rsidRPr="00CF1619">
        <w:rPr>
          <w:rFonts w:ascii="Arial" w:hAnsi="Arial" w:cs="Arial"/>
          <w:spacing w:val="2"/>
        </w:rPr>
        <w:t xml:space="preserve">Результати </w:t>
      </w:r>
      <w:r w:rsidR="00622F91" w:rsidRPr="00CF1619">
        <w:rPr>
          <w:rFonts w:ascii="Arial" w:hAnsi="Arial" w:cs="Arial"/>
          <w:spacing w:val="2"/>
        </w:rPr>
        <w:t xml:space="preserve">конкурсних заходів </w:t>
      </w:r>
      <w:r w:rsidRPr="00CF1619">
        <w:rPr>
          <w:rFonts w:ascii="Arial" w:hAnsi="Arial" w:cs="Arial"/>
          <w:spacing w:val="2"/>
        </w:rPr>
        <w:t xml:space="preserve">атестаційні комісії оголошують у наступний день після проведення відповідних </w:t>
      </w:r>
      <w:r w:rsidR="00622F91" w:rsidRPr="00CF1619">
        <w:rPr>
          <w:rFonts w:ascii="Arial" w:hAnsi="Arial" w:cs="Arial"/>
          <w:spacing w:val="2"/>
        </w:rPr>
        <w:t>випробувань</w:t>
      </w:r>
      <w:r w:rsidRPr="00CF1619">
        <w:rPr>
          <w:rFonts w:ascii="Arial" w:hAnsi="Arial" w:cs="Arial"/>
          <w:spacing w:val="2"/>
        </w:rPr>
        <w:t>.</w:t>
      </w:r>
    </w:p>
    <w:p w:rsidR="00601734" w:rsidRPr="0059706E" w:rsidRDefault="00601734" w:rsidP="00C05BDC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color w:val="FF0000"/>
          <w:spacing w:val="2"/>
          <w:lang w:val="ru-RU"/>
        </w:rPr>
      </w:pPr>
    </w:p>
    <w:p w:rsidR="00242C42" w:rsidRPr="00C37B19" w:rsidRDefault="00242C42" w:rsidP="00C05BDC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spacing w:val="2"/>
        </w:rPr>
      </w:pPr>
      <w:r w:rsidRPr="00C37B19">
        <w:rPr>
          <w:rFonts w:ascii="Arial" w:hAnsi="Arial" w:cs="Arial"/>
          <w:spacing w:val="2"/>
        </w:rPr>
        <w:t xml:space="preserve">Терміни прийому документів, проведення (та форму) конкурсних заходів та зарахування вступників до </w:t>
      </w:r>
      <w:r w:rsidR="0003654A" w:rsidRPr="00C37B19">
        <w:rPr>
          <w:rFonts w:ascii="Arial" w:hAnsi="Arial" w:cs="Arial"/>
          <w:spacing w:val="2"/>
        </w:rPr>
        <w:t>Державного закладу</w:t>
      </w:r>
      <w:r w:rsidRPr="00C37B19">
        <w:rPr>
          <w:rFonts w:ascii="Arial" w:hAnsi="Arial" w:cs="Arial"/>
          <w:spacing w:val="2"/>
        </w:rPr>
        <w:t xml:space="preserve"> </w:t>
      </w:r>
      <w:r w:rsidR="0003654A" w:rsidRPr="00C37B19">
        <w:rPr>
          <w:rFonts w:ascii="Arial" w:hAnsi="Arial" w:cs="Arial"/>
          <w:spacing w:val="2"/>
        </w:rPr>
        <w:t xml:space="preserve">«Інститут спеціального зв’язку та </w:t>
      </w:r>
      <w:r w:rsidR="0086378D" w:rsidRPr="00C37B19">
        <w:rPr>
          <w:rFonts w:ascii="Arial" w:hAnsi="Arial" w:cs="Arial"/>
          <w:spacing w:val="2"/>
        </w:rPr>
        <w:t>захисту інформації</w:t>
      </w:r>
      <w:r w:rsidR="0003654A" w:rsidRPr="00C37B19">
        <w:rPr>
          <w:rFonts w:ascii="Arial" w:hAnsi="Arial" w:cs="Arial"/>
          <w:spacing w:val="2"/>
        </w:rPr>
        <w:t xml:space="preserve"> </w:t>
      </w:r>
      <w:r w:rsidRPr="00C37B19">
        <w:rPr>
          <w:rFonts w:ascii="Arial" w:hAnsi="Arial" w:cs="Arial"/>
          <w:spacing w:val="2"/>
        </w:rPr>
        <w:t xml:space="preserve">НТУУ «КПІ» </w:t>
      </w:r>
      <w:r w:rsidR="0059706E" w:rsidRPr="00C37B19">
        <w:rPr>
          <w:rFonts w:ascii="Arial" w:hAnsi="Arial" w:cs="Arial"/>
          <w:spacing w:val="2"/>
        </w:rPr>
        <w:t xml:space="preserve">та </w:t>
      </w:r>
      <w:r w:rsidR="00C37B19" w:rsidRPr="00C37B19">
        <w:rPr>
          <w:rFonts w:ascii="Arial" w:hAnsi="Arial" w:cs="Arial"/>
          <w:spacing w:val="2"/>
        </w:rPr>
        <w:t xml:space="preserve">Навчально-методичного комплексу </w:t>
      </w:r>
      <w:r w:rsidR="0059706E" w:rsidRPr="00C37B19">
        <w:rPr>
          <w:rFonts w:ascii="Arial" w:hAnsi="Arial" w:cs="Arial"/>
          <w:spacing w:val="2"/>
        </w:rPr>
        <w:t>«Інститут післядипломної освіти</w:t>
      </w:r>
      <w:r w:rsidR="00C37B19" w:rsidRPr="00C37B19">
        <w:rPr>
          <w:rFonts w:ascii="Arial" w:hAnsi="Arial" w:cs="Arial"/>
          <w:spacing w:val="2"/>
        </w:rPr>
        <w:t xml:space="preserve"> НТУУ «КПІ»</w:t>
      </w:r>
      <w:r w:rsidR="0059706E" w:rsidRPr="00C37B19">
        <w:rPr>
          <w:rFonts w:ascii="Arial" w:hAnsi="Arial" w:cs="Arial"/>
          <w:spacing w:val="2"/>
        </w:rPr>
        <w:t xml:space="preserve"> </w:t>
      </w:r>
      <w:r w:rsidRPr="00C37B19">
        <w:rPr>
          <w:rFonts w:ascii="Arial" w:hAnsi="Arial" w:cs="Arial"/>
          <w:spacing w:val="2"/>
        </w:rPr>
        <w:t>встановлю</w:t>
      </w:r>
      <w:r w:rsidR="0086378D" w:rsidRPr="00C37B19">
        <w:rPr>
          <w:rFonts w:ascii="Arial" w:hAnsi="Arial" w:cs="Arial"/>
          <w:spacing w:val="2"/>
        </w:rPr>
        <w:t>є</w:t>
      </w:r>
      <w:r w:rsidRPr="00C37B19">
        <w:rPr>
          <w:rFonts w:ascii="Arial" w:hAnsi="Arial" w:cs="Arial"/>
          <w:spacing w:val="2"/>
        </w:rPr>
        <w:t>ться атестаційн</w:t>
      </w:r>
      <w:r w:rsidR="0086378D" w:rsidRPr="00C37B19">
        <w:rPr>
          <w:rFonts w:ascii="Arial" w:hAnsi="Arial" w:cs="Arial"/>
          <w:spacing w:val="2"/>
        </w:rPr>
        <w:t>ою</w:t>
      </w:r>
      <w:r w:rsidRPr="00C37B19">
        <w:rPr>
          <w:rFonts w:ascii="Arial" w:hAnsi="Arial" w:cs="Arial"/>
          <w:spacing w:val="2"/>
        </w:rPr>
        <w:t xml:space="preserve"> комісі</w:t>
      </w:r>
      <w:r w:rsidR="0086378D" w:rsidRPr="00C37B19">
        <w:rPr>
          <w:rFonts w:ascii="Arial" w:hAnsi="Arial" w:cs="Arial"/>
          <w:spacing w:val="2"/>
        </w:rPr>
        <w:t>єю</w:t>
      </w:r>
      <w:r w:rsidRPr="00C37B19">
        <w:rPr>
          <w:rFonts w:ascii="Arial" w:hAnsi="Arial" w:cs="Arial"/>
          <w:spacing w:val="2"/>
        </w:rPr>
        <w:t xml:space="preserve"> </w:t>
      </w:r>
      <w:r w:rsidR="0059706E" w:rsidRPr="00C37B19">
        <w:rPr>
          <w:rFonts w:ascii="Arial" w:hAnsi="Arial" w:cs="Arial"/>
          <w:spacing w:val="2"/>
        </w:rPr>
        <w:t xml:space="preserve">(Вченою радою) </w:t>
      </w:r>
      <w:r w:rsidR="0086378D" w:rsidRPr="00C37B19">
        <w:rPr>
          <w:rFonts w:ascii="Arial" w:hAnsi="Arial" w:cs="Arial"/>
          <w:spacing w:val="2"/>
        </w:rPr>
        <w:t>ц</w:t>
      </w:r>
      <w:r w:rsidR="0059706E" w:rsidRPr="00C37B19">
        <w:rPr>
          <w:rFonts w:ascii="Arial" w:hAnsi="Arial" w:cs="Arial"/>
          <w:spacing w:val="2"/>
        </w:rPr>
        <w:t>их</w:t>
      </w:r>
      <w:r w:rsidR="0086378D" w:rsidRPr="00C37B19">
        <w:rPr>
          <w:rFonts w:ascii="Arial" w:hAnsi="Arial" w:cs="Arial"/>
          <w:spacing w:val="2"/>
        </w:rPr>
        <w:t xml:space="preserve"> заклад</w:t>
      </w:r>
      <w:r w:rsidR="0059706E" w:rsidRPr="00C37B19">
        <w:rPr>
          <w:rFonts w:ascii="Arial" w:hAnsi="Arial" w:cs="Arial"/>
          <w:spacing w:val="2"/>
        </w:rPr>
        <w:t>ів</w:t>
      </w:r>
      <w:r w:rsidR="0086378D" w:rsidRPr="00C37B19">
        <w:rPr>
          <w:rFonts w:ascii="Arial" w:hAnsi="Arial" w:cs="Arial"/>
          <w:spacing w:val="2"/>
        </w:rPr>
        <w:t xml:space="preserve"> </w:t>
      </w:r>
      <w:r w:rsidRPr="00C37B19">
        <w:rPr>
          <w:rFonts w:ascii="Arial" w:hAnsi="Arial" w:cs="Arial"/>
          <w:spacing w:val="2"/>
        </w:rPr>
        <w:t>за погодженням з Приймальною комісією НТУУ «КПІ»</w:t>
      </w:r>
    </w:p>
    <w:p w:rsidR="008866C5" w:rsidRPr="0027610D" w:rsidRDefault="008866C5" w:rsidP="00C05BDC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color w:val="FF0000"/>
          <w:spacing w:val="2"/>
        </w:rPr>
      </w:pPr>
    </w:p>
    <w:p w:rsidR="008866C5" w:rsidRPr="006819AA" w:rsidRDefault="008866C5" w:rsidP="00C05BDC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spacing w:val="2"/>
        </w:rPr>
      </w:pPr>
      <w:r w:rsidRPr="006819AA">
        <w:rPr>
          <w:rFonts w:ascii="Arial" w:hAnsi="Arial" w:cs="Arial"/>
          <w:b/>
          <w:spacing w:val="2"/>
        </w:rPr>
        <w:t>3</w:t>
      </w:r>
      <w:r w:rsidRPr="006819AA">
        <w:rPr>
          <w:rFonts w:ascii="Arial" w:hAnsi="Arial" w:cs="Arial"/>
          <w:spacing w:val="2"/>
        </w:rPr>
        <w:t xml:space="preserve">. </w:t>
      </w:r>
      <w:r w:rsidR="00B65729" w:rsidRPr="006819AA">
        <w:rPr>
          <w:rFonts w:ascii="Arial" w:hAnsi="Arial" w:cs="Arial"/>
          <w:spacing w:val="2"/>
        </w:rPr>
        <w:t xml:space="preserve">Визначення і оголошення інтегральних рейтингів </w:t>
      </w:r>
      <w:r w:rsidRPr="006819AA">
        <w:rPr>
          <w:rFonts w:ascii="Arial" w:hAnsi="Arial" w:cs="Arial"/>
          <w:spacing w:val="2"/>
        </w:rPr>
        <w:t>вступників</w:t>
      </w:r>
      <w:r w:rsidR="00CF1619" w:rsidRPr="006819AA">
        <w:rPr>
          <w:rFonts w:ascii="Arial" w:hAnsi="Arial" w:cs="Arial"/>
          <w:spacing w:val="2"/>
        </w:rPr>
        <w:t>, надання рекомендацій до зарахування</w:t>
      </w:r>
      <w:r w:rsidRPr="006819AA">
        <w:rPr>
          <w:rFonts w:ascii="Arial" w:hAnsi="Arial" w:cs="Arial"/>
          <w:spacing w:val="2"/>
        </w:rPr>
        <w:t xml:space="preserve"> та зарахування студентів за підсумками конкурсного відбору здійснюється з урахуванням нижчезазначеного:</w:t>
      </w:r>
    </w:p>
    <w:p w:rsidR="00EE7564" w:rsidRPr="000D24BB" w:rsidRDefault="000D24BB" w:rsidP="000D24BB">
      <w:pPr>
        <w:numPr>
          <w:ilvl w:val="0"/>
          <w:numId w:val="13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а</w:t>
      </w:r>
      <w:r w:rsidR="00B65729" w:rsidRPr="000D24BB">
        <w:rPr>
          <w:rFonts w:ascii="Arial" w:hAnsi="Arial" w:cs="Arial"/>
          <w:spacing w:val="2"/>
        </w:rPr>
        <w:t xml:space="preserve">тестаційні комісії </w:t>
      </w:r>
      <w:r w:rsidR="008866C5" w:rsidRPr="000D24BB">
        <w:rPr>
          <w:rFonts w:ascii="Arial" w:hAnsi="Arial" w:cs="Arial"/>
          <w:spacing w:val="2"/>
        </w:rPr>
        <w:t>визначають і оголошують інтегральні рейтинги вступників</w:t>
      </w:r>
      <w:r w:rsidR="0057118A" w:rsidRPr="000D24BB">
        <w:rPr>
          <w:rFonts w:ascii="Arial" w:hAnsi="Arial" w:cs="Arial"/>
        </w:rPr>
        <w:t xml:space="preserve"> </w:t>
      </w:r>
      <w:r w:rsidR="002E2A87" w:rsidRPr="000D24BB">
        <w:rPr>
          <w:rFonts w:ascii="Arial" w:hAnsi="Arial" w:cs="Arial"/>
        </w:rPr>
        <w:t xml:space="preserve">до </w:t>
      </w:r>
      <w:r w:rsidR="0059706E" w:rsidRPr="000D24BB">
        <w:rPr>
          <w:rFonts w:ascii="Arial" w:hAnsi="Arial" w:cs="Arial"/>
        </w:rPr>
        <w:t>14</w:t>
      </w:r>
      <w:r w:rsidR="002E2A87" w:rsidRPr="000D24BB">
        <w:rPr>
          <w:rFonts w:ascii="Arial" w:hAnsi="Arial" w:cs="Arial"/>
        </w:rPr>
        <w:t>.08 поточного</w:t>
      </w:r>
      <w:r w:rsidR="0057118A" w:rsidRPr="000D24BB">
        <w:rPr>
          <w:rFonts w:ascii="Arial" w:hAnsi="Arial" w:cs="Arial"/>
        </w:rPr>
        <w:t xml:space="preserve"> року</w:t>
      </w:r>
      <w:r w:rsidR="00EE7564" w:rsidRPr="000D24BB">
        <w:rPr>
          <w:rFonts w:ascii="Arial" w:hAnsi="Arial" w:cs="Arial"/>
        </w:rPr>
        <w:t>;</w:t>
      </w:r>
    </w:p>
    <w:p w:rsidR="0059706E" w:rsidRPr="000D24BB" w:rsidRDefault="000D24BB" w:rsidP="000D24BB">
      <w:pPr>
        <w:numPr>
          <w:ilvl w:val="0"/>
          <w:numId w:val="13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zCs w:val="28"/>
        </w:rPr>
        <w:t>т</w:t>
      </w:r>
      <w:r w:rsidR="00D02452" w:rsidRPr="000D24BB">
        <w:rPr>
          <w:rFonts w:ascii="Arial" w:hAnsi="Arial" w:cs="Arial"/>
          <w:szCs w:val="28"/>
        </w:rPr>
        <w:t>ермін оприлюднення рейтингового списку вступників із зазначенням рекомендованих до зарахування на місця державного замовлення</w:t>
      </w:r>
      <w:r w:rsidR="00C37B19" w:rsidRPr="000D24BB">
        <w:rPr>
          <w:rFonts w:ascii="Arial" w:hAnsi="Arial" w:cs="Arial"/>
          <w:szCs w:val="28"/>
        </w:rPr>
        <w:t>: не пізніше 1</w:t>
      </w:r>
      <w:r w:rsidR="00D02452" w:rsidRPr="000D24BB">
        <w:rPr>
          <w:rFonts w:ascii="Arial" w:hAnsi="Arial" w:cs="Arial"/>
          <w:spacing w:val="2"/>
        </w:rPr>
        <w:t>7</w:t>
      </w:r>
      <w:r w:rsidR="0059706E" w:rsidRPr="000D24BB">
        <w:rPr>
          <w:rFonts w:ascii="Arial" w:hAnsi="Arial" w:cs="Arial"/>
        </w:rPr>
        <w:t>.0</w:t>
      </w:r>
      <w:r w:rsidR="00D02452" w:rsidRPr="000D24BB">
        <w:rPr>
          <w:rFonts w:ascii="Arial" w:hAnsi="Arial" w:cs="Arial"/>
        </w:rPr>
        <w:t>8</w:t>
      </w:r>
      <w:r w:rsidR="0059706E" w:rsidRPr="000D24BB">
        <w:rPr>
          <w:rFonts w:ascii="Arial" w:hAnsi="Arial" w:cs="Arial"/>
          <w:spacing w:val="2"/>
        </w:rPr>
        <w:t xml:space="preserve"> поточного року</w:t>
      </w:r>
      <w:r w:rsidR="0059706E" w:rsidRPr="000D24BB">
        <w:rPr>
          <w:rFonts w:ascii="Arial" w:hAnsi="Arial" w:cs="Arial"/>
        </w:rPr>
        <w:t>;</w:t>
      </w:r>
    </w:p>
    <w:p w:rsidR="00A1400D" w:rsidRPr="000D24BB" w:rsidRDefault="000D24BB" w:rsidP="000D24BB">
      <w:pPr>
        <w:numPr>
          <w:ilvl w:val="0"/>
          <w:numId w:val="13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з</w:t>
      </w:r>
      <w:r w:rsidR="00C05BDC" w:rsidRPr="000D24BB">
        <w:rPr>
          <w:rFonts w:ascii="Arial" w:hAnsi="Arial" w:cs="Arial"/>
          <w:spacing w:val="2"/>
        </w:rPr>
        <w:t>арахування</w:t>
      </w:r>
      <w:r w:rsidR="006D792A" w:rsidRPr="000D24BB">
        <w:rPr>
          <w:rFonts w:ascii="Arial" w:hAnsi="Arial" w:cs="Arial"/>
          <w:spacing w:val="2"/>
        </w:rPr>
        <w:t xml:space="preserve"> </w:t>
      </w:r>
      <w:r w:rsidR="008866C5" w:rsidRPr="000D24BB">
        <w:rPr>
          <w:rFonts w:ascii="Arial" w:hAnsi="Arial" w:cs="Arial"/>
          <w:spacing w:val="2"/>
        </w:rPr>
        <w:t>на навчання</w:t>
      </w:r>
      <w:r w:rsidR="00C05BDC" w:rsidRPr="000D24BB">
        <w:rPr>
          <w:rFonts w:ascii="Arial" w:hAnsi="Arial" w:cs="Arial"/>
          <w:spacing w:val="2"/>
        </w:rPr>
        <w:t xml:space="preserve"> за підсумками конкурс</w:t>
      </w:r>
      <w:r w:rsidR="006D792A" w:rsidRPr="000D24BB">
        <w:rPr>
          <w:rFonts w:ascii="Arial" w:hAnsi="Arial" w:cs="Arial"/>
          <w:spacing w:val="2"/>
        </w:rPr>
        <w:t>ного відбору</w:t>
      </w:r>
      <w:r w:rsidR="00EE5CD9" w:rsidRPr="000D24BB">
        <w:rPr>
          <w:rFonts w:ascii="Arial" w:hAnsi="Arial" w:cs="Arial"/>
          <w:spacing w:val="2"/>
        </w:rPr>
        <w:t xml:space="preserve"> проводиться</w:t>
      </w:r>
      <w:r w:rsidR="00D02452" w:rsidRPr="000D24BB">
        <w:rPr>
          <w:rFonts w:ascii="Arial" w:hAnsi="Arial" w:cs="Arial"/>
          <w:spacing w:val="2"/>
        </w:rPr>
        <w:t xml:space="preserve"> </w:t>
      </w:r>
      <w:r w:rsidR="002E2A87" w:rsidRPr="000D24BB">
        <w:rPr>
          <w:rFonts w:ascii="Arial" w:hAnsi="Arial" w:cs="Arial"/>
        </w:rPr>
        <w:t xml:space="preserve">до </w:t>
      </w:r>
      <w:r w:rsidR="00CC19AC" w:rsidRPr="000D24BB">
        <w:rPr>
          <w:rFonts w:ascii="Arial" w:hAnsi="Arial" w:cs="Arial"/>
        </w:rPr>
        <w:t>2</w:t>
      </w:r>
      <w:r w:rsidRPr="000D24BB">
        <w:rPr>
          <w:rFonts w:ascii="Arial" w:hAnsi="Arial" w:cs="Arial"/>
        </w:rPr>
        <w:t>1</w:t>
      </w:r>
      <w:r w:rsidR="002E2A87" w:rsidRPr="000D24BB">
        <w:rPr>
          <w:rFonts w:ascii="Arial" w:hAnsi="Arial" w:cs="Arial"/>
        </w:rPr>
        <w:t>.0</w:t>
      </w:r>
      <w:r w:rsidR="00CC19AC" w:rsidRPr="000D24BB">
        <w:rPr>
          <w:rFonts w:ascii="Arial" w:hAnsi="Arial" w:cs="Arial"/>
        </w:rPr>
        <w:t xml:space="preserve">8 (за </w:t>
      </w:r>
      <w:r w:rsidR="00C52CC5" w:rsidRPr="000D24BB">
        <w:rPr>
          <w:rFonts w:ascii="Arial" w:hAnsi="Arial" w:cs="Arial"/>
        </w:rPr>
        <w:t>державним</w:t>
      </w:r>
      <w:r w:rsidR="00CC19AC" w:rsidRPr="000D24BB">
        <w:rPr>
          <w:rFonts w:ascii="Arial" w:hAnsi="Arial" w:cs="Arial"/>
        </w:rPr>
        <w:t xml:space="preserve"> </w:t>
      </w:r>
      <w:r w:rsidR="00C52CC5" w:rsidRPr="000D24BB">
        <w:rPr>
          <w:rFonts w:ascii="Arial" w:hAnsi="Arial" w:cs="Arial"/>
        </w:rPr>
        <w:t>замовленням</w:t>
      </w:r>
      <w:r w:rsidR="00CC19AC" w:rsidRPr="000D24BB">
        <w:rPr>
          <w:rFonts w:ascii="Arial" w:hAnsi="Arial" w:cs="Arial"/>
        </w:rPr>
        <w:t xml:space="preserve">) та до </w:t>
      </w:r>
      <w:r w:rsidR="0086378D" w:rsidRPr="000D24BB">
        <w:rPr>
          <w:rFonts w:ascii="Arial" w:hAnsi="Arial" w:cs="Arial"/>
        </w:rPr>
        <w:t>2</w:t>
      </w:r>
      <w:r w:rsidRPr="000D24BB">
        <w:rPr>
          <w:rFonts w:ascii="Arial" w:hAnsi="Arial" w:cs="Arial"/>
        </w:rPr>
        <w:t>7</w:t>
      </w:r>
      <w:r w:rsidR="00CC19AC" w:rsidRPr="000D24BB">
        <w:rPr>
          <w:rFonts w:ascii="Arial" w:hAnsi="Arial" w:cs="Arial"/>
        </w:rPr>
        <w:t xml:space="preserve">.08 (за </w:t>
      </w:r>
      <w:r w:rsidR="00C52CC5" w:rsidRPr="000D24BB">
        <w:rPr>
          <w:rFonts w:ascii="Arial" w:hAnsi="Arial" w:cs="Arial"/>
        </w:rPr>
        <w:t xml:space="preserve">рахунок </w:t>
      </w:r>
      <w:r w:rsidR="00CC19AC" w:rsidRPr="000D24BB">
        <w:rPr>
          <w:rFonts w:ascii="Arial" w:hAnsi="Arial" w:cs="Arial"/>
        </w:rPr>
        <w:t>кошт</w:t>
      </w:r>
      <w:r w:rsidR="00C52CC5" w:rsidRPr="000D24BB">
        <w:rPr>
          <w:rFonts w:ascii="Arial" w:hAnsi="Arial" w:cs="Arial"/>
        </w:rPr>
        <w:t>ів</w:t>
      </w:r>
      <w:r w:rsidR="00CC19AC" w:rsidRPr="000D24BB">
        <w:rPr>
          <w:rFonts w:ascii="Arial" w:hAnsi="Arial" w:cs="Arial"/>
        </w:rPr>
        <w:t xml:space="preserve"> фізичних/юридичних осіб)</w:t>
      </w:r>
      <w:r w:rsidRPr="000D24BB">
        <w:rPr>
          <w:rFonts w:ascii="Arial" w:hAnsi="Arial" w:cs="Arial"/>
        </w:rPr>
        <w:t>.</w:t>
      </w:r>
    </w:p>
    <w:p w:rsidR="00386B98" w:rsidRPr="00B775F9" w:rsidRDefault="00386B98" w:rsidP="00CF7E64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color w:val="000000"/>
        </w:rPr>
      </w:pPr>
    </w:p>
    <w:p w:rsidR="00C871C2" w:rsidRPr="00026C1C" w:rsidRDefault="00EE5CD9" w:rsidP="00CF7E64">
      <w:pPr>
        <w:tabs>
          <w:tab w:val="left" w:pos="720"/>
        </w:tabs>
        <w:spacing w:line="360" w:lineRule="auto"/>
        <w:ind w:firstLine="539"/>
        <w:jc w:val="both"/>
        <w:rPr>
          <w:rFonts w:ascii="Arial" w:hAnsi="Arial" w:cs="Arial"/>
          <w:spacing w:val="3"/>
        </w:rPr>
      </w:pPr>
      <w:r w:rsidRPr="00026C1C">
        <w:rPr>
          <w:rFonts w:ascii="Arial" w:hAnsi="Arial" w:cs="Arial"/>
          <w:b/>
        </w:rPr>
        <w:t>4</w:t>
      </w:r>
      <w:r w:rsidR="00246B64" w:rsidRPr="00026C1C">
        <w:rPr>
          <w:rFonts w:ascii="Arial" w:hAnsi="Arial" w:cs="Arial"/>
          <w:b/>
        </w:rPr>
        <w:t>.</w:t>
      </w:r>
      <w:r w:rsidR="00246B64" w:rsidRPr="00026C1C">
        <w:rPr>
          <w:rFonts w:ascii="Arial" w:hAnsi="Arial" w:cs="Arial"/>
        </w:rPr>
        <w:t xml:space="preserve"> </w:t>
      </w:r>
      <w:r w:rsidR="003F404E" w:rsidRPr="00026C1C">
        <w:rPr>
          <w:rFonts w:ascii="Arial" w:hAnsi="Arial" w:cs="Arial"/>
        </w:rPr>
        <w:t>Випускники НТУУ «КПІ» поточного року у</w:t>
      </w:r>
      <w:r w:rsidR="00246B64" w:rsidRPr="00026C1C">
        <w:rPr>
          <w:rFonts w:ascii="Arial" w:hAnsi="Arial" w:cs="Arial"/>
        </w:rPr>
        <w:t xml:space="preserve"> терміни, визначені для подання документів,</w:t>
      </w:r>
      <w:r w:rsidR="003F404E" w:rsidRPr="00026C1C">
        <w:rPr>
          <w:rFonts w:ascii="Arial" w:hAnsi="Arial" w:cs="Arial"/>
        </w:rPr>
        <w:t xml:space="preserve"> особисто</w:t>
      </w:r>
      <w:r w:rsidR="00246B64" w:rsidRPr="00026C1C">
        <w:rPr>
          <w:rFonts w:ascii="Arial" w:hAnsi="Arial" w:cs="Arial"/>
        </w:rPr>
        <w:t xml:space="preserve"> пода</w:t>
      </w:r>
      <w:r w:rsidR="003F404E" w:rsidRPr="00026C1C">
        <w:rPr>
          <w:rFonts w:ascii="Arial" w:hAnsi="Arial" w:cs="Arial"/>
        </w:rPr>
        <w:t>ють</w:t>
      </w:r>
      <w:r w:rsidR="00513293" w:rsidRPr="00026C1C">
        <w:rPr>
          <w:rFonts w:ascii="Arial" w:hAnsi="Arial" w:cs="Arial"/>
        </w:rPr>
        <w:t xml:space="preserve"> </w:t>
      </w:r>
      <w:r w:rsidR="00C871C2" w:rsidRPr="00026C1C">
        <w:rPr>
          <w:rFonts w:ascii="Arial" w:hAnsi="Arial" w:cs="Arial"/>
        </w:rPr>
        <w:t xml:space="preserve">до </w:t>
      </w:r>
      <w:r w:rsidR="00C871C2" w:rsidRPr="00026C1C">
        <w:rPr>
          <w:rFonts w:ascii="Arial" w:hAnsi="Arial" w:cs="Arial"/>
          <w:spacing w:val="1"/>
        </w:rPr>
        <w:t>атестаційної комісії відповідного факультету</w:t>
      </w:r>
      <w:r w:rsidR="003F404E" w:rsidRPr="00026C1C">
        <w:rPr>
          <w:rFonts w:ascii="Arial" w:hAnsi="Arial" w:cs="Arial"/>
          <w:spacing w:val="1"/>
        </w:rPr>
        <w:t>/</w:t>
      </w:r>
      <w:r w:rsidR="00C871C2" w:rsidRPr="00026C1C">
        <w:rPr>
          <w:rFonts w:ascii="Arial" w:hAnsi="Arial" w:cs="Arial"/>
          <w:spacing w:val="1"/>
        </w:rPr>
        <w:t xml:space="preserve">інституту </w:t>
      </w:r>
      <w:r w:rsidR="00246B64" w:rsidRPr="00026C1C">
        <w:rPr>
          <w:rFonts w:ascii="Arial" w:hAnsi="Arial" w:cs="Arial"/>
        </w:rPr>
        <w:t>заяву на ім’я ректора НТУУ “КПІ”</w:t>
      </w:r>
      <w:r w:rsidR="000E30B3" w:rsidRPr="000E30B3">
        <w:rPr>
          <w:rFonts w:ascii="Arial" w:hAnsi="Arial" w:cs="Arial"/>
        </w:rPr>
        <w:t xml:space="preserve"> </w:t>
      </w:r>
      <w:r w:rsidR="000E30B3">
        <w:rPr>
          <w:rFonts w:ascii="Arial" w:hAnsi="Arial" w:cs="Arial"/>
        </w:rPr>
        <w:t>в паперовій формі</w:t>
      </w:r>
      <w:r w:rsidR="00246B64" w:rsidRPr="00026C1C">
        <w:rPr>
          <w:rFonts w:ascii="Arial" w:hAnsi="Arial" w:cs="Arial"/>
        </w:rPr>
        <w:t>, у якій вказу</w:t>
      </w:r>
      <w:r w:rsidR="001D55D3" w:rsidRPr="00026C1C">
        <w:rPr>
          <w:rFonts w:ascii="Arial" w:hAnsi="Arial" w:cs="Arial"/>
        </w:rPr>
        <w:t>ють</w:t>
      </w:r>
      <w:r w:rsidR="00246B64" w:rsidRPr="00026C1C">
        <w:rPr>
          <w:rFonts w:ascii="Arial" w:hAnsi="Arial" w:cs="Arial"/>
        </w:rPr>
        <w:t xml:space="preserve"> спеціальність</w:t>
      </w:r>
      <w:r w:rsidR="00C52CC5" w:rsidRPr="00026C1C">
        <w:rPr>
          <w:rFonts w:ascii="Arial" w:hAnsi="Arial" w:cs="Arial"/>
        </w:rPr>
        <w:t xml:space="preserve"> та</w:t>
      </w:r>
      <w:r w:rsidR="00246B64" w:rsidRPr="00026C1C">
        <w:rPr>
          <w:rFonts w:ascii="Arial" w:hAnsi="Arial" w:cs="Arial"/>
        </w:rPr>
        <w:t xml:space="preserve"> форму навчання</w:t>
      </w:r>
      <w:r w:rsidR="00701FA0" w:rsidRPr="00026C1C">
        <w:rPr>
          <w:rFonts w:ascii="Arial" w:hAnsi="Arial" w:cs="Arial"/>
        </w:rPr>
        <w:t xml:space="preserve">. </w:t>
      </w:r>
      <w:r w:rsidR="00476879" w:rsidRPr="00026C1C">
        <w:rPr>
          <w:rFonts w:ascii="Arial" w:hAnsi="Arial" w:cs="Arial"/>
        </w:rPr>
        <w:t xml:space="preserve">При </w:t>
      </w:r>
      <w:r w:rsidR="00916912" w:rsidRPr="00026C1C">
        <w:rPr>
          <w:rFonts w:ascii="Arial" w:hAnsi="Arial" w:cs="Arial"/>
        </w:rPr>
        <w:t>цьому</w:t>
      </w:r>
      <w:r w:rsidR="00476879" w:rsidRPr="00026C1C">
        <w:rPr>
          <w:rFonts w:ascii="Arial" w:hAnsi="Arial" w:cs="Arial"/>
        </w:rPr>
        <w:t xml:space="preserve"> </w:t>
      </w:r>
      <w:r w:rsidR="00916912" w:rsidRPr="00026C1C">
        <w:rPr>
          <w:rFonts w:ascii="Arial" w:hAnsi="Arial" w:cs="Arial"/>
        </w:rPr>
        <w:t>вступник</w:t>
      </w:r>
      <w:r w:rsidR="00CF7E64" w:rsidRPr="00026C1C">
        <w:rPr>
          <w:rFonts w:ascii="Arial" w:hAnsi="Arial" w:cs="Arial"/>
        </w:rPr>
        <w:t xml:space="preserve"> </w:t>
      </w:r>
      <w:r w:rsidR="00701FA0" w:rsidRPr="00026C1C">
        <w:rPr>
          <w:rFonts w:ascii="Arial" w:hAnsi="Arial" w:cs="Arial"/>
        </w:rPr>
        <w:t xml:space="preserve"> </w:t>
      </w:r>
      <w:r w:rsidR="00916912" w:rsidRPr="00026C1C">
        <w:rPr>
          <w:rFonts w:ascii="Arial" w:hAnsi="Arial" w:cs="Arial"/>
        </w:rPr>
        <w:t xml:space="preserve">пред’являє </w:t>
      </w:r>
      <w:r w:rsidR="00C871C2" w:rsidRPr="00026C1C">
        <w:rPr>
          <w:rFonts w:ascii="Arial" w:hAnsi="Arial" w:cs="Arial"/>
          <w:spacing w:val="3"/>
        </w:rPr>
        <w:t>оригінали</w:t>
      </w:r>
      <w:r w:rsidR="00701FA0" w:rsidRPr="00026C1C">
        <w:rPr>
          <w:rFonts w:ascii="Arial" w:hAnsi="Arial" w:cs="Arial"/>
          <w:spacing w:val="3"/>
        </w:rPr>
        <w:t xml:space="preserve"> </w:t>
      </w:r>
      <w:r w:rsidR="00916912" w:rsidRPr="00026C1C">
        <w:rPr>
          <w:rFonts w:ascii="Arial" w:hAnsi="Arial" w:cs="Arial"/>
          <w:spacing w:val="3"/>
        </w:rPr>
        <w:t xml:space="preserve">та додає до заяви копії </w:t>
      </w:r>
      <w:r w:rsidR="00C871C2" w:rsidRPr="00026C1C">
        <w:rPr>
          <w:rFonts w:ascii="Arial" w:hAnsi="Arial" w:cs="Arial"/>
          <w:spacing w:val="3"/>
        </w:rPr>
        <w:t>документів, які підтверджують творчі фахові досягнення</w:t>
      </w:r>
      <w:r w:rsidR="00CF7E64" w:rsidRPr="00026C1C">
        <w:rPr>
          <w:rFonts w:ascii="Arial" w:hAnsi="Arial" w:cs="Arial"/>
          <w:spacing w:val="3"/>
        </w:rPr>
        <w:t xml:space="preserve"> </w:t>
      </w:r>
      <w:r w:rsidR="00C871C2" w:rsidRPr="00026C1C">
        <w:rPr>
          <w:rFonts w:ascii="Arial" w:hAnsi="Arial" w:cs="Arial"/>
          <w:spacing w:val="3"/>
        </w:rPr>
        <w:t>(статті, патенти тощо)</w:t>
      </w:r>
      <w:r w:rsidR="006D508F" w:rsidRPr="00026C1C">
        <w:rPr>
          <w:rFonts w:ascii="Arial" w:hAnsi="Arial" w:cs="Arial"/>
          <w:spacing w:val="3"/>
        </w:rPr>
        <w:t xml:space="preserve">, а також інші документи, встановлені </w:t>
      </w:r>
      <w:r w:rsidRPr="00026C1C">
        <w:rPr>
          <w:rFonts w:ascii="Arial" w:hAnsi="Arial" w:cs="Arial"/>
          <w:spacing w:val="3"/>
        </w:rPr>
        <w:t>П</w:t>
      </w:r>
      <w:r w:rsidR="00352F8F" w:rsidRPr="00026C1C">
        <w:rPr>
          <w:rFonts w:ascii="Arial" w:hAnsi="Arial" w:cs="Arial"/>
          <w:spacing w:val="3"/>
        </w:rPr>
        <w:t>риймальною</w:t>
      </w:r>
      <w:r w:rsidR="006D508F" w:rsidRPr="00026C1C">
        <w:rPr>
          <w:rFonts w:ascii="Arial" w:hAnsi="Arial" w:cs="Arial"/>
          <w:spacing w:val="3"/>
        </w:rPr>
        <w:t xml:space="preserve"> комісією</w:t>
      </w:r>
      <w:r w:rsidR="006223FE" w:rsidRPr="00026C1C">
        <w:rPr>
          <w:rFonts w:ascii="Arial" w:hAnsi="Arial" w:cs="Arial"/>
          <w:spacing w:val="3"/>
        </w:rPr>
        <w:t xml:space="preserve"> університету</w:t>
      </w:r>
      <w:r w:rsidR="00C871C2" w:rsidRPr="00026C1C">
        <w:rPr>
          <w:rFonts w:ascii="Arial" w:hAnsi="Arial" w:cs="Arial"/>
          <w:spacing w:val="3"/>
        </w:rPr>
        <w:t>.</w:t>
      </w:r>
    </w:p>
    <w:p w:rsidR="00DC637C" w:rsidRPr="00B775F9" w:rsidRDefault="00DC637C" w:rsidP="00CF7E64">
      <w:pPr>
        <w:tabs>
          <w:tab w:val="left" w:pos="720"/>
        </w:tabs>
        <w:spacing w:line="360" w:lineRule="auto"/>
        <w:ind w:firstLine="539"/>
        <w:jc w:val="both"/>
        <w:rPr>
          <w:rFonts w:ascii="Arial" w:hAnsi="Arial" w:cs="Arial"/>
        </w:rPr>
      </w:pPr>
    </w:p>
    <w:p w:rsidR="00246B64" w:rsidRPr="0086378D" w:rsidRDefault="00DC637C" w:rsidP="00CF7E64">
      <w:pPr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pacing w:val="5"/>
        </w:rPr>
        <w:t>5</w:t>
      </w:r>
      <w:r w:rsidR="00701FA0" w:rsidRPr="00B775F9">
        <w:rPr>
          <w:rFonts w:ascii="Arial" w:hAnsi="Arial" w:cs="Arial"/>
          <w:b/>
          <w:color w:val="000000"/>
          <w:spacing w:val="5"/>
        </w:rPr>
        <w:t>.</w:t>
      </w:r>
      <w:r w:rsidR="00701FA0" w:rsidRPr="00B775F9">
        <w:rPr>
          <w:rFonts w:ascii="Arial" w:hAnsi="Arial" w:cs="Arial"/>
          <w:color w:val="000000"/>
          <w:spacing w:val="5"/>
        </w:rPr>
        <w:t xml:space="preserve"> </w:t>
      </w:r>
      <w:r w:rsidR="00246B64" w:rsidRPr="00B775F9">
        <w:rPr>
          <w:rFonts w:ascii="Arial" w:hAnsi="Arial" w:cs="Arial"/>
          <w:color w:val="000000"/>
          <w:spacing w:val="5"/>
        </w:rPr>
        <w:t>Особи, які здобули освітньо-кваліфікаційний рівень бакалавра</w:t>
      </w:r>
      <w:r w:rsidR="00701FA0" w:rsidRPr="00B775F9">
        <w:rPr>
          <w:rFonts w:ascii="Arial" w:hAnsi="Arial" w:cs="Arial"/>
          <w:color w:val="000000"/>
          <w:spacing w:val="5"/>
        </w:rPr>
        <w:t xml:space="preserve"> (спеціаліста)</w:t>
      </w:r>
      <w:r w:rsidR="00246B64" w:rsidRPr="00B775F9">
        <w:rPr>
          <w:rFonts w:ascii="Arial" w:hAnsi="Arial" w:cs="Arial"/>
          <w:color w:val="000000"/>
          <w:spacing w:val="5"/>
        </w:rPr>
        <w:t xml:space="preserve"> </w:t>
      </w:r>
      <w:r w:rsidR="00246B64" w:rsidRPr="00B775F9">
        <w:rPr>
          <w:rFonts w:ascii="Arial" w:hAnsi="Arial" w:cs="Arial"/>
          <w:color w:val="000000"/>
          <w:spacing w:val="9"/>
        </w:rPr>
        <w:t xml:space="preserve">в НТУУ «КПІ» в попередні роки або в </w:t>
      </w:r>
      <w:r w:rsidR="00246B64" w:rsidRPr="00B775F9">
        <w:rPr>
          <w:rFonts w:ascii="Arial" w:hAnsi="Arial" w:cs="Arial"/>
          <w:color w:val="000000"/>
          <w:spacing w:val="3"/>
        </w:rPr>
        <w:t>іншому</w:t>
      </w:r>
      <w:r w:rsidR="00CF7E64" w:rsidRPr="00B775F9">
        <w:rPr>
          <w:rFonts w:ascii="Arial" w:hAnsi="Arial" w:cs="Arial"/>
          <w:color w:val="000000"/>
          <w:spacing w:val="3"/>
        </w:rPr>
        <w:t xml:space="preserve"> </w:t>
      </w:r>
      <w:r w:rsidR="00246B64" w:rsidRPr="00B775F9">
        <w:rPr>
          <w:rFonts w:ascii="Arial" w:hAnsi="Arial" w:cs="Arial"/>
          <w:color w:val="000000"/>
          <w:spacing w:val="3"/>
        </w:rPr>
        <w:t>вищому</w:t>
      </w:r>
      <w:r w:rsidR="00CF7E64" w:rsidRPr="00B775F9">
        <w:rPr>
          <w:rFonts w:ascii="Arial" w:hAnsi="Arial" w:cs="Arial"/>
          <w:color w:val="000000"/>
          <w:spacing w:val="3"/>
        </w:rPr>
        <w:t xml:space="preserve"> </w:t>
      </w:r>
      <w:r w:rsidR="00246B64" w:rsidRPr="00B775F9">
        <w:rPr>
          <w:rFonts w:ascii="Arial" w:hAnsi="Arial" w:cs="Arial"/>
          <w:color w:val="000000"/>
          <w:spacing w:val="3"/>
        </w:rPr>
        <w:t>навчальному</w:t>
      </w:r>
      <w:r w:rsidR="00CF7E64" w:rsidRPr="00B775F9">
        <w:rPr>
          <w:rFonts w:ascii="Arial" w:hAnsi="Arial" w:cs="Arial"/>
          <w:color w:val="000000"/>
          <w:spacing w:val="3"/>
        </w:rPr>
        <w:t xml:space="preserve"> </w:t>
      </w:r>
      <w:r w:rsidR="00246B64" w:rsidRPr="00B775F9">
        <w:rPr>
          <w:rFonts w:ascii="Arial" w:hAnsi="Arial" w:cs="Arial"/>
          <w:color w:val="000000"/>
          <w:spacing w:val="3"/>
        </w:rPr>
        <w:t>закладі</w:t>
      </w:r>
      <w:r w:rsidR="006D508F" w:rsidRPr="00B775F9">
        <w:rPr>
          <w:rFonts w:ascii="Arial" w:hAnsi="Arial" w:cs="Arial"/>
          <w:color w:val="000000"/>
          <w:spacing w:val="3"/>
        </w:rPr>
        <w:t xml:space="preserve"> у терміни</w:t>
      </w:r>
      <w:r w:rsidR="00A55C74" w:rsidRPr="00B775F9">
        <w:rPr>
          <w:rFonts w:ascii="Arial" w:hAnsi="Arial" w:cs="Arial"/>
          <w:color w:val="000000"/>
          <w:spacing w:val="3"/>
        </w:rPr>
        <w:t>,</w:t>
      </w:r>
      <w:r w:rsidR="006D508F" w:rsidRPr="00B775F9">
        <w:rPr>
          <w:rFonts w:ascii="Arial" w:hAnsi="Arial" w:cs="Arial"/>
          <w:color w:val="000000"/>
          <w:spacing w:val="3"/>
        </w:rPr>
        <w:t xml:space="preserve"> визначені для подання документів, </w:t>
      </w:r>
      <w:r w:rsidR="00246B64" w:rsidRPr="00B775F9">
        <w:rPr>
          <w:rFonts w:ascii="Arial" w:hAnsi="Arial" w:cs="Arial"/>
        </w:rPr>
        <w:t xml:space="preserve"> </w:t>
      </w:r>
      <w:r w:rsidR="009E0C25" w:rsidRPr="00B775F9">
        <w:rPr>
          <w:rFonts w:ascii="Arial" w:hAnsi="Arial" w:cs="Arial"/>
        </w:rPr>
        <w:t xml:space="preserve">особисто </w:t>
      </w:r>
      <w:r w:rsidR="009E0C25" w:rsidRPr="0086378D">
        <w:rPr>
          <w:rFonts w:ascii="Arial" w:hAnsi="Arial" w:cs="Arial"/>
        </w:rPr>
        <w:t>по</w:t>
      </w:r>
      <w:r w:rsidR="00246B64" w:rsidRPr="0086378D">
        <w:rPr>
          <w:rFonts w:ascii="Arial" w:hAnsi="Arial" w:cs="Arial"/>
        </w:rPr>
        <w:t>дають</w:t>
      </w:r>
      <w:r w:rsidR="009E0C25" w:rsidRPr="0086378D">
        <w:rPr>
          <w:rFonts w:ascii="Arial" w:hAnsi="Arial" w:cs="Arial"/>
        </w:rPr>
        <w:t xml:space="preserve"> до відбіркової комісії відповідного факультету/інституту </w:t>
      </w:r>
      <w:r w:rsidR="00E14089" w:rsidRPr="0086378D">
        <w:rPr>
          <w:rFonts w:ascii="Arial" w:hAnsi="Arial" w:cs="Arial"/>
          <w:spacing w:val="2"/>
        </w:rPr>
        <w:t>з</w:t>
      </w:r>
      <w:r w:rsidR="009E0C25" w:rsidRPr="0086378D">
        <w:rPr>
          <w:rFonts w:ascii="Arial" w:hAnsi="Arial" w:cs="Arial"/>
        </w:rPr>
        <w:t xml:space="preserve">аяву </w:t>
      </w:r>
      <w:r w:rsidR="00B801E6" w:rsidRPr="0086378D">
        <w:rPr>
          <w:rFonts w:ascii="Arial" w:hAnsi="Arial" w:cs="Arial"/>
        </w:rPr>
        <w:t>в паперовій формі та документи у відповідності до розділу 5 Правил прийому до НТУУ «КПІ».</w:t>
      </w:r>
    </w:p>
    <w:p w:rsidR="003B083C" w:rsidRPr="00D838A8" w:rsidRDefault="00D838A8" w:rsidP="00CF7E64">
      <w:pPr>
        <w:spacing w:line="360" w:lineRule="auto"/>
        <w:ind w:firstLine="539"/>
        <w:jc w:val="both"/>
        <w:rPr>
          <w:rFonts w:ascii="Arial" w:hAnsi="Arial" w:cs="Arial"/>
        </w:rPr>
      </w:pPr>
      <w:r w:rsidRPr="0086378D">
        <w:rPr>
          <w:rFonts w:ascii="Arial" w:hAnsi="Arial" w:cs="Arial"/>
        </w:rPr>
        <w:t xml:space="preserve">Крім того, за умови наявності, до </w:t>
      </w:r>
      <w:r w:rsidR="003B083C" w:rsidRPr="0086378D">
        <w:rPr>
          <w:rFonts w:ascii="Arial" w:hAnsi="Arial" w:cs="Arial"/>
        </w:rPr>
        <w:t>заяви вступник додає</w:t>
      </w:r>
      <w:r w:rsidRPr="0086378D">
        <w:rPr>
          <w:rFonts w:ascii="Arial" w:hAnsi="Arial" w:cs="Arial"/>
          <w:spacing w:val="3"/>
        </w:rPr>
        <w:t xml:space="preserve"> оригінали (або копії)</w:t>
      </w:r>
      <w:r w:rsidRPr="00D838A8">
        <w:rPr>
          <w:rFonts w:ascii="Arial" w:hAnsi="Arial" w:cs="Arial"/>
          <w:spacing w:val="3"/>
        </w:rPr>
        <w:t xml:space="preserve"> документів, які підтверджують творчі фахові досягнення (статті, патенти тощо)</w:t>
      </w:r>
      <w:r w:rsidR="003B083C" w:rsidRPr="00D838A8">
        <w:rPr>
          <w:rFonts w:ascii="Arial" w:hAnsi="Arial" w:cs="Arial"/>
        </w:rPr>
        <w:t>:</w:t>
      </w:r>
    </w:p>
    <w:p w:rsidR="00D31597" w:rsidRDefault="00205541" w:rsidP="00D3159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Копії документів без пред’явлення оригіналів не розглядаються.</w:t>
      </w:r>
    </w:p>
    <w:p w:rsidR="00B25B98" w:rsidRPr="00FE0670" w:rsidRDefault="00B25B98" w:rsidP="00D31597">
      <w:pPr>
        <w:spacing w:line="36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FE0670">
        <w:rPr>
          <w:rFonts w:ascii="Arial" w:hAnsi="Arial" w:cs="Arial"/>
        </w:rPr>
        <w:t xml:space="preserve">Факт ознайомлення вступника з </w:t>
      </w:r>
      <w:r w:rsidR="00D838A8" w:rsidRPr="00FE0670">
        <w:rPr>
          <w:rFonts w:ascii="Arial" w:hAnsi="Arial" w:cs="Arial"/>
        </w:rPr>
        <w:t>П</w:t>
      </w:r>
      <w:r w:rsidRPr="00FE0670">
        <w:rPr>
          <w:rFonts w:ascii="Arial" w:hAnsi="Arial" w:cs="Arial"/>
        </w:rPr>
        <w:t xml:space="preserve">равилами прийому, наявною ліцензією і сертифікатом про акредитацію відповідної спеціальності, а також </w:t>
      </w:r>
      <w:r w:rsidR="00FE0670" w:rsidRPr="00FE0670">
        <w:rPr>
          <w:rFonts w:ascii="Arial" w:hAnsi="Arial" w:cs="Arial"/>
        </w:rPr>
        <w:t>факт наявності/відсутності підстав для вступу поза конкурсом ф</w:t>
      </w:r>
      <w:r w:rsidRPr="00FE0670">
        <w:rPr>
          <w:rFonts w:ascii="Arial" w:hAnsi="Arial" w:cs="Arial"/>
        </w:rPr>
        <w:t>іксується в заяві вступника і підтверджується його особистим підписом</w:t>
      </w:r>
      <w:r w:rsidR="00D838A8" w:rsidRPr="00FE0670">
        <w:rPr>
          <w:szCs w:val="28"/>
        </w:rPr>
        <w:t xml:space="preserve"> </w:t>
      </w:r>
      <w:r w:rsidR="00D838A8" w:rsidRPr="00FE0670">
        <w:rPr>
          <w:rFonts w:ascii="Arial" w:hAnsi="Arial" w:cs="Arial"/>
        </w:rPr>
        <w:t>при поданні заяви для участі у конкурсному відборі.</w:t>
      </w:r>
    </w:p>
    <w:p w:rsidR="005832C9" w:rsidRDefault="005832C9" w:rsidP="00990FE2">
      <w:pPr>
        <w:shd w:val="clear" w:color="auto" w:fill="FFFFFF"/>
        <w:spacing w:line="360" w:lineRule="auto"/>
        <w:ind w:right="6" w:firstLine="567"/>
        <w:jc w:val="both"/>
        <w:rPr>
          <w:rFonts w:ascii="Arial" w:hAnsi="Arial" w:cs="Arial"/>
          <w:b/>
          <w:color w:val="212121"/>
          <w:spacing w:val="1"/>
        </w:rPr>
      </w:pPr>
    </w:p>
    <w:p w:rsidR="00735017" w:rsidRDefault="00735017" w:rsidP="00990FE2">
      <w:pPr>
        <w:shd w:val="clear" w:color="auto" w:fill="FFFFFF"/>
        <w:spacing w:line="360" w:lineRule="auto"/>
        <w:ind w:right="6" w:firstLine="567"/>
        <w:jc w:val="both"/>
        <w:rPr>
          <w:rFonts w:ascii="Arial" w:hAnsi="Arial" w:cs="Arial"/>
          <w:b/>
          <w:spacing w:val="1"/>
        </w:rPr>
      </w:pPr>
    </w:p>
    <w:p w:rsidR="00735017" w:rsidRDefault="00735017" w:rsidP="00990FE2">
      <w:pPr>
        <w:shd w:val="clear" w:color="auto" w:fill="FFFFFF"/>
        <w:spacing w:line="360" w:lineRule="auto"/>
        <w:ind w:right="6" w:firstLine="567"/>
        <w:jc w:val="both"/>
        <w:rPr>
          <w:rFonts w:ascii="Arial" w:hAnsi="Arial" w:cs="Arial"/>
          <w:b/>
          <w:spacing w:val="1"/>
        </w:rPr>
      </w:pPr>
    </w:p>
    <w:p w:rsidR="001D4C18" w:rsidRDefault="00DC637C" w:rsidP="00990FE2">
      <w:pPr>
        <w:shd w:val="clear" w:color="auto" w:fill="FFFFFF"/>
        <w:spacing w:line="360" w:lineRule="auto"/>
        <w:ind w:right="6" w:firstLine="567"/>
        <w:jc w:val="both"/>
        <w:rPr>
          <w:rFonts w:ascii="Arial" w:hAnsi="Arial" w:cs="Arial"/>
        </w:rPr>
      </w:pPr>
      <w:r w:rsidRPr="0086378D">
        <w:rPr>
          <w:rFonts w:ascii="Arial" w:hAnsi="Arial" w:cs="Arial"/>
          <w:b/>
          <w:spacing w:val="1"/>
        </w:rPr>
        <w:t>6</w:t>
      </w:r>
      <w:r w:rsidR="004E133F" w:rsidRPr="0086378D">
        <w:rPr>
          <w:rFonts w:ascii="Arial" w:hAnsi="Arial" w:cs="Arial"/>
          <w:b/>
          <w:spacing w:val="1"/>
        </w:rPr>
        <w:t>.</w:t>
      </w:r>
      <w:r w:rsidR="004E133F" w:rsidRPr="0086378D">
        <w:rPr>
          <w:rFonts w:ascii="Arial" w:hAnsi="Arial" w:cs="Arial"/>
          <w:spacing w:val="1"/>
        </w:rPr>
        <w:t xml:space="preserve"> </w:t>
      </w:r>
      <w:r w:rsidR="00990FE2" w:rsidRPr="0086378D">
        <w:rPr>
          <w:rFonts w:ascii="Arial" w:hAnsi="Arial" w:cs="Arial"/>
          <w:spacing w:val="10"/>
        </w:rPr>
        <w:t>Прийом документів</w:t>
      </w:r>
      <w:r w:rsidR="00701FA0" w:rsidRPr="0086378D">
        <w:rPr>
          <w:rFonts w:ascii="Arial" w:hAnsi="Arial" w:cs="Arial"/>
          <w:spacing w:val="10"/>
        </w:rPr>
        <w:t xml:space="preserve"> (згідно з п.</w:t>
      </w:r>
      <w:r w:rsidR="00624501" w:rsidRPr="0086378D">
        <w:rPr>
          <w:rFonts w:ascii="Arial" w:hAnsi="Arial" w:cs="Arial"/>
          <w:spacing w:val="10"/>
        </w:rPr>
        <w:t>4</w:t>
      </w:r>
      <w:r w:rsidR="00622E6C" w:rsidRPr="0086378D">
        <w:rPr>
          <w:rFonts w:ascii="Arial" w:hAnsi="Arial" w:cs="Arial"/>
          <w:spacing w:val="10"/>
        </w:rPr>
        <w:t xml:space="preserve"> та</w:t>
      </w:r>
      <w:r w:rsidR="00701FA0" w:rsidRPr="0086378D">
        <w:rPr>
          <w:rFonts w:ascii="Arial" w:hAnsi="Arial" w:cs="Arial"/>
          <w:spacing w:val="10"/>
        </w:rPr>
        <w:t xml:space="preserve"> п.</w:t>
      </w:r>
      <w:r w:rsidR="00624501" w:rsidRPr="0086378D">
        <w:rPr>
          <w:rFonts w:ascii="Arial" w:hAnsi="Arial" w:cs="Arial"/>
          <w:spacing w:val="10"/>
        </w:rPr>
        <w:t>5</w:t>
      </w:r>
      <w:r w:rsidR="00701FA0" w:rsidRPr="0086378D">
        <w:rPr>
          <w:rFonts w:ascii="Arial" w:hAnsi="Arial" w:cs="Arial"/>
          <w:spacing w:val="10"/>
        </w:rPr>
        <w:t>)</w:t>
      </w:r>
      <w:r w:rsidR="00990FE2" w:rsidRPr="0086378D">
        <w:rPr>
          <w:rFonts w:ascii="Arial" w:hAnsi="Arial" w:cs="Arial"/>
          <w:spacing w:val="10"/>
        </w:rPr>
        <w:t xml:space="preserve"> від інозем</w:t>
      </w:r>
      <w:r w:rsidR="00A55C74" w:rsidRPr="0086378D">
        <w:rPr>
          <w:rFonts w:ascii="Arial" w:hAnsi="Arial" w:cs="Arial"/>
          <w:spacing w:val="10"/>
        </w:rPr>
        <w:t>них громадян</w:t>
      </w:r>
      <w:r w:rsidR="002C7376" w:rsidRPr="0086378D">
        <w:rPr>
          <w:rFonts w:ascii="Arial" w:hAnsi="Arial" w:cs="Arial"/>
          <w:spacing w:val="10"/>
        </w:rPr>
        <w:t xml:space="preserve"> та осіб без громадянства</w:t>
      </w:r>
      <w:r w:rsidR="00A55C74" w:rsidRPr="0086378D">
        <w:rPr>
          <w:rFonts w:ascii="Arial" w:hAnsi="Arial" w:cs="Arial"/>
          <w:spacing w:val="10"/>
        </w:rPr>
        <w:t xml:space="preserve"> </w:t>
      </w:r>
      <w:r w:rsidR="00990FE2" w:rsidRPr="0086378D">
        <w:rPr>
          <w:rFonts w:ascii="Arial" w:hAnsi="Arial" w:cs="Arial"/>
          <w:spacing w:val="2"/>
        </w:rPr>
        <w:t xml:space="preserve">на </w:t>
      </w:r>
      <w:r w:rsidR="00990FE2" w:rsidRPr="0086378D">
        <w:rPr>
          <w:rFonts w:ascii="Arial" w:hAnsi="Arial" w:cs="Arial"/>
          <w:spacing w:val="1"/>
        </w:rPr>
        <w:t>навчання за освітньо-професійними програмами спеціалістів та</w:t>
      </w:r>
      <w:r w:rsidR="00990FE2" w:rsidRPr="0086378D">
        <w:rPr>
          <w:rFonts w:ascii="Arial" w:hAnsi="Arial" w:cs="Arial"/>
        </w:rPr>
        <w:t xml:space="preserve"> магістрів</w:t>
      </w:r>
      <w:r w:rsidR="00990FE2" w:rsidRPr="0086378D">
        <w:rPr>
          <w:rFonts w:ascii="Arial" w:hAnsi="Arial" w:cs="Arial"/>
          <w:spacing w:val="10"/>
        </w:rPr>
        <w:t xml:space="preserve"> </w:t>
      </w:r>
      <w:r w:rsidR="00990FE2" w:rsidRPr="0086378D">
        <w:rPr>
          <w:rFonts w:ascii="Arial" w:hAnsi="Arial" w:cs="Arial"/>
        </w:rPr>
        <w:t xml:space="preserve">проводиться </w:t>
      </w:r>
      <w:r w:rsidR="00601734" w:rsidRPr="0086378D">
        <w:rPr>
          <w:rFonts w:ascii="Arial" w:hAnsi="Arial" w:cs="Arial"/>
        </w:rPr>
        <w:t>у відповідності до розділу 16 Правил прийому до НТУУ «КПІ».</w:t>
      </w:r>
    </w:p>
    <w:p w:rsidR="001D4C18" w:rsidRPr="001D4C18" w:rsidRDefault="001D4C18" w:rsidP="00990FE2">
      <w:pPr>
        <w:shd w:val="clear" w:color="auto" w:fill="FFFFFF"/>
        <w:spacing w:line="360" w:lineRule="auto"/>
        <w:ind w:right="6" w:firstLine="567"/>
        <w:jc w:val="both"/>
        <w:rPr>
          <w:rFonts w:ascii="Arial" w:hAnsi="Arial" w:cs="Arial"/>
        </w:rPr>
      </w:pPr>
      <w:r w:rsidRPr="001D4C18">
        <w:rPr>
          <w:rFonts w:ascii="Arial" w:hAnsi="Arial" w:cs="Arial"/>
          <w:szCs w:val="28"/>
        </w:rPr>
        <w:t xml:space="preserve">При прийнятті на навчання осіб, які подають документ про здобутий за кордоном </w:t>
      </w:r>
      <w:r w:rsidR="006746AC">
        <w:rPr>
          <w:rFonts w:ascii="Arial" w:hAnsi="Arial" w:cs="Arial"/>
          <w:szCs w:val="28"/>
        </w:rPr>
        <w:t>ступінь</w:t>
      </w:r>
      <w:r w:rsidRPr="001D4C18">
        <w:rPr>
          <w:rFonts w:ascii="Arial" w:hAnsi="Arial" w:cs="Arial"/>
          <w:szCs w:val="28"/>
        </w:rPr>
        <w:t xml:space="preserve"> </w:t>
      </w:r>
      <w:r w:rsidR="006746AC">
        <w:rPr>
          <w:rFonts w:ascii="Arial" w:hAnsi="Arial" w:cs="Arial"/>
          <w:szCs w:val="28"/>
        </w:rPr>
        <w:t>(</w:t>
      </w:r>
      <w:r w:rsidRPr="001D4C18">
        <w:rPr>
          <w:rFonts w:ascii="Arial" w:hAnsi="Arial" w:cs="Arial"/>
          <w:szCs w:val="28"/>
        </w:rPr>
        <w:t>рівень</w:t>
      </w:r>
      <w:r w:rsidR="006746AC">
        <w:rPr>
          <w:rFonts w:ascii="Arial" w:hAnsi="Arial" w:cs="Arial"/>
          <w:szCs w:val="28"/>
        </w:rPr>
        <w:t>) освіти</w:t>
      </w:r>
      <w:r w:rsidRPr="001D4C18">
        <w:rPr>
          <w:rFonts w:ascii="Arial" w:hAnsi="Arial" w:cs="Arial"/>
          <w:szCs w:val="28"/>
        </w:rPr>
        <w:t xml:space="preserve">, обов’язковою є процедура </w:t>
      </w:r>
      <w:r w:rsidRPr="001D4C18">
        <w:rPr>
          <w:rStyle w:val="rvts23"/>
          <w:rFonts w:ascii="Arial" w:hAnsi="Arial" w:cs="Arial"/>
          <w:szCs w:val="28"/>
        </w:rPr>
        <w:t>визнання і встановлення еквівалентності</w:t>
      </w:r>
      <w:r w:rsidRPr="001D4C18">
        <w:rPr>
          <w:rFonts w:ascii="Arial" w:hAnsi="Arial" w:cs="Arial"/>
          <w:szCs w:val="28"/>
        </w:rPr>
        <w:t xml:space="preserve"> документа про здобутий освітній та/або освітньо-кваліфікаційний рівень, що здійснюється Міністерством освіти і науки України відповідно до Порядку визнання і встановлення еквівалентності в Україні документів про освіту, виданих навчальними закладами інших держав, затвердженого наказом Міністерства освіти і науки, молоді та спорту України від 28 травня 2012 року № 632, зареєстрованого в Міністерстві юстиції України 14 червня 2012 року за № 960/21272. </w:t>
      </w:r>
      <w:r w:rsidRPr="001D4C18">
        <w:rPr>
          <w:rStyle w:val="rvts23"/>
          <w:rFonts w:ascii="Arial" w:hAnsi="Arial" w:cs="Arial"/>
          <w:szCs w:val="28"/>
        </w:rPr>
        <w:t>Визнання і встановлення еквівалентності</w:t>
      </w:r>
      <w:r w:rsidRPr="001D4C18">
        <w:rPr>
          <w:rFonts w:ascii="Arial" w:hAnsi="Arial" w:cs="Arial"/>
          <w:szCs w:val="28"/>
        </w:rPr>
        <w:t xml:space="preserve"> цих документів здійснюються протягом першого року навчання.</w:t>
      </w:r>
    </w:p>
    <w:p w:rsidR="00386B98" w:rsidRPr="00B775F9" w:rsidRDefault="00386B98" w:rsidP="00990FE2">
      <w:pPr>
        <w:shd w:val="clear" w:color="auto" w:fill="FFFFFF"/>
        <w:spacing w:line="360" w:lineRule="auto"/>
        <w:ind w:right="6" w:firstLine="567"/>
        <w:jc w:val="both"/>
        <w:rPr>
          <w:rFonts w:ascii="Arial" w:hAnsi="Arial" w:cs="Arial"/>
          <w:color w:val="212121"/>
          <w:spacing w:val="-6"/>
        </w:rPr>
      </w:pPr>
    </w:p>
    <w:p w:rsidR="00221A13" w:rsidRPr="00B775F9" w:rsidRDefault="00DC637C" w:rsidP="00CF7E64">
      <w:pPr>
        <w:spacing w:line="360" w:lineRule="auto"/>
        <w:ind w:firstLine="539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b/>
          <w:color w:val="000000"/>
          <w:spacing w:val="5"/>
        </w:rPr>
        <w:t>7</w:t>
      </w:r>
      <w:r w:rsidR="00FB4465" w:rsidRPr="00B775F9">
        <w:rPr>
          <w:rFonts w:ascii="Arial" w:hAnsi="Arial" w:cs="Arial"/>
          <w:b/>
          <w:color w:val="000000"/>
          <w:spacing w:val="5"/>
        </w:rPr>
        <w:t>.</w:t>
      </w:r>
      <w:r w:rsidR="00CF7E64" w:rsidRPr="00B775F9">
        <w:rPr>
          <w:rFonts w:ascii="Arial" w:hAnsi="Arial" w:cs="Arial"/>
          <w:b/>
          <w:color w:val="000000"/>
          <w:spacing w:val="5"/>
        </w:rPr>
        <w:t xml:space="preserve"> </w:t>
      </w:r>
      <w:r w:rsidR="00221A13" w:rsidRPr="00B775F9">
        <w:rPr>
          <w:rFonts w:ascii="Arial" w:hAnsi="Arial" w:cs="Arial"/>
          <w:color w:val="000000"/>
          <w:spacing w:val="5"/>
        </w:rPr>
        <w:t>Атестаційні комісії факультетів (інститутів):</w:t>
      </w:r>
    </w:p>
    <w:p w:rsidR="00737507" w:rsidRPr="00B775F9" w:rsidRDefault="00737507" w:rsidP="00153780">
      <w:pPr>
        <w:spacing w:line="360" w:lineRule="auto"/>
        <w:ind w:firstLine="539"/>
        <w:jc w:val="both"/>
        <w:rPr>
          <w:rFonts w:ascii="Arial" w:hAnsi="Arial" w:cs="Arial"/>
          <w:color w:val="000000"/>
          <w:spacing w:val="5"/>
        </w:rPr>
      </w:pPr>
      <w:r w:rsidRPr="00B775F9">
        <w:rPr>
          <w:rFonts w:ascii="Arial" w:hAnsi="Arial" w:cs="Arial"/>
          <w:color w:val="000000"/>
          <w:spacing w:val="5"/>
        </w:rPr>
        <w:t xml:space="preserve">а) Затверджують та не пізніше ніж за </w:t>
      </w:r>
      <w:r w:rsidR="007F339F">
        <w:rPr>
          <w:rFonts w:ascii="Arial" w:hAnsi="Arial" w:cs="Arial"/>
          <w:color w:val="000000"/>
          <w:spacing w:val="5"/>
        </w:rPr>
        <w:t>т</w:t>
      </w:r>
      <w:r w:rsidR="006E154A">
        <w:rPr>
          <w:rFonts w:ascii="Arial" w:hAnsi="Arial" w:cs="Arial"/>
          <w:color w:val="000000"/>
          <w:spacing w:val="5"/>
        </w:rPr>
        <w:t xml:space="preserve">ри </w:t>
      </w:r>
      <w:r w:rsidRPr="00B775F9">
        <w:rPr>
          <w:rFonts w:ascii="Arial" w:hAnsi="Arial" w:cs="Arial"/>
          <w:color w:val="000000"/>
          <w:spacing w:val="5"/>
        </w:rPr>
        <w:t>місяц</w:t>
      </w:r>
      <w:r w:rsidR="006E154A">
        <w:rPr>
          <w:rFonts w:ascii="Arial" w:hAnsi="Arial" w:cs="Arial"/>
          <w:color w:val="000000"/>
          <w:spacing w:val="5"/>
        </w:rPr>
        <w:t>і</w:t>
      </w:r>
      <w:r w:rsidRPr="00B775F9">
        <w:rPr>
          <w:rFonts w:ascii="Arial" w:hAnsi="Arial" w:cs="Arial"/>
          <w:color w:val="000000"/>
          <w:spacing w:val="5"/>
        </w:rPr>
        <w:t xml:space="preserve"> до початку </w:t>
      </w:r>
      <w:r w:rsidR="006E154A">
        <w:rPr>
          <w:rFonts w:ascii="Arial" w:hAnsi="Arial" w:cs="Arial"/>
          <w:color w:val="000000"/>
          <w:spacing w:val="5"/>
        </w:rPr>
        <w:t>прийому документів</w:t>
      </w:r>
      <w:r w:rsidRPr="00B775F9">
        <w:rPr>
          <w:rFonts w:ascii="Arial" w:hAnsi="Arial" w:cs="Arial"/>
          <w:color w:val="000000"/>
          <w:spacing w:val="5"/>
        </w:rPr>
        <w:t xml:space="preserve"> </w:t>
      </w:r>
      <w:r w:rsidR="00E22244" w:rsidRPr="00B775F9">
        <w:rPr>
          <w:rFonts w:ascii="Arial" w:hAnsi="Arial" w:cs="Arial"/>
          <w:color w:val="000000"/>
          <w:spacing w:val="5"/>
        </w:rPr>
        <w:t>на відповідну форму навчання</w:t>
      </w:r>
      <w:r w:rsidR="00BA6805" w:rsidRPr="00B775F9">
        <w:rPr>
          <w:rFonts w:ascii="Arial" w:hAnsi="Arial" w:cs="Arial"/>
          <w:color w:val="000000"/>
          <w:spacing w:val="5"/>
        </w:rPr>
        <w:t xml:space="preserve"> </w:t>
      </w:r>
      <w:r w:rsidRPr="00B775F9">
        <w:rPr>
          <w:rFonts w:ascii="Arial" w:hAnsi="Arial" w:cs="Arial"/>
          <w:color w:val="000000"/>
          <w:spacing w:val="5"/>
        </w:rPr>
        <w:t xml:space="preserve">оприлюднюють (на сайтах </w:t>
      </w:r>
      <w:r w:rsidR="00F06325" w:rsidRPr="00B775F9">
        <w:rPr>
          <w:rFonts w:ascii="Arial" w:hAnsi="Arial" w:cs="Arial"/>
          <w:color w:val="000000"/>
          <w:spacing w:val="5"/>
        </w:rPr>
        <w:t>факульте</w:t>
      </w:r>
      <w:r w:rsidRPr="00B775F9">
        <w:rPr>
          <w:rFonts w:ascii="Arial" w:hAnsi="Arial" w:cs="Arial"/>
          <w:color w:val="000000"/>
          <w:spacing w:val="5"/>
        </w:rPr>
        <w:t xml:space="preserve">тів/інститутів та </w:t>
      </w:r>
      <w:r w:rsidR="00A55C74" w:rsidRPr="00B775F9">
        <w:rPr>
          <w:rFonts w:ascii="Arial" w:hAnsi="Arial" w:cs="Arial"/>
          <w:color w:val="000000"/>
          <w:spacing w:val="5"/>
        </w:rPr>
        <w:t>інформаційних стендах</w:t>
      </w:r>
      <w:r w:rsidRPr="00B775F9">
        <w:rPr>
          <w:rFonts w:ascii="Arial" w:hAnsi="Arial" w:cs="Arial"/>
          <w:color w:val="000000"/>
          <w:spacing w:val="5"/>
        </w:rPr>
        <w:t>):</w:t>
      </w:r>
    </w:p>
    <w:p w:rsidR="006E154A" w:rsidRPr="006E154A" w:rsidRDefault="006E154A" w:rsidP="00153780">
      <w:pPr>
        <w:numPr>
          <w:ilvl w:val="0"/>
          <w:numId w:val="5"/>
        </w:numPr>
        <w:tabs>
          <w:tab w:val="clear" w:pos="1440"/>
          <w:tab w:val="num" w:pos="1134"/>
        </w:tabs>
        <w:spacing w:after="100" w:afterAutospacing="1" w:line="360" w:lineRule="auto"/>
        <w:ind w:left="1134" w:hanging="283"/>
        <w:jc w:val="both"/>
        <w:rPr>
          <w:rFonts w:ascii="Arial" w:hAnsi="Arial" w:cs="Arial"/>
        </w:rPr>
      </w:pPr>
      <w:r w:rsidRPr="006E154A">
        <w:rPr>
          <w:rFonts w:ascii="Arial" w:hAnsi="Arial" w:cs="Arial"/>
        </w:rPr>
        <w:t>назву фахової навчальної дисципліни</w:t>
      </w:r>
      <w:r w:rsidR="00FF7640">
        <w:rPr>
          <w:rFonts w:ascii="Arial" w:hAnsi="Arial" w:cs="Arial"/>
        </w:rPr>
        <w:t xml:space="preserve"> та додаткового вступного випробування</w:t>
      </w:r>
      <w:r w:rsidRPr="006E154A">
        <w:rPr>
          <w:rFonts w:ascii="Arial" w:hAnsi="Arial" w:cs="Arial"/>
        </w:rPr>
        <w:t>, з як</w:t>
      </w:r>
      <w:r w:rsidR="00FF7640">
        <w:rPr>
          <w:rFonts w:ascii="Arial" w:hAnsi="Arial" w:cs="Arial"/>
        </w:rPr>
        <w:t>их</w:t>
      </w:r>
      <w:r w:rsidRPr="006E154A">
        <w:rPr>
          <w:rFonts w:ascii="Arial" w:hAnsi="Arial" w:cs="Arial"/>
        </w:rPr>
        <w:t xml:space="preserve"> будуть проведені вступні випробування (назви навчальних дисциплін при проведенні комплексного випробування); </w:t>
      </w:r>
    </w:p>
    <w:p w:rsidR="00024344" w:rsidRDefault="00230BFC" w:rsidP="00153780">
      <w:pPr>
        <w:numPr>
          <w:ilvl w:val="0"/>
          <w:numId w:val="5"/>
        </w:numPr>
        <w:tabs>
          <w:tab w:val="num" w:pos="1134"/>
        </w:tabs>
        <w:spacing w:line="360" w:lineRule="auto"/>
        <w:ind w:left="1080" w:hanging="229"/>
        <w:jc w:val="both"/>
        <w:rPr>
          <w:rFonts w:ascii="Arial" w:hAnsi="Arial" w:cs="Arial"/>
        </w:rPr>
      </w:pPr>
      <w:r w:rsidRPr="00B775F9">
        <w:rPr>
          <w:rFonts w:ascii="Arial" w:hAnsi="Arial" w:cs="Arial"/>
        </w:rPr>
        <w:t>програми</w:t>
      </w:r>
      <w:r w:rsidR="001B1F2C" w:rsidRPr="00B775F9">
        <w:rPr>
          <w:rFonts w:ascii="Arial" w:hAnsi="Arial" w:cs="Arial"/>
        </w:rPr>
        <w:t xml:space="preserve"> </w:t>
      </w:r>
      <w:r w:rsidRPr="00B775F9">
        <w:rPr>
          <w:rFonts w:ascii="Arial" w:hAnsi="Arial" w:cs="Arial"/>
        </w:rPr>
        <w:t>з фахових</w:t>
      </w:r>
      <w:r w:rsidR="007E5A0E" w:rsidRPr="00B775F9">
        <w:rPr>
          <w:rFonts w:ascii="Arial" w:hAnsi="Arial" w:cs="Arial"/>
        </w:rPr>
        <w:t xml:space="preserve"> вступних</w:t>
      </w:r>
      <w:r w:rsidRPr="00B775F9">
        <w:rPr>
          <w:rFonts w:ascii="Arial" w:hAnsi="Arial" w:cs="Arial"/>
        </w:rPr>
        <w:t xml:space="preserve"> випробувань</w:t>
      </w:r>
      <w:r w:rsidR="00FF7640">
        <w:rPr>
          <w:rFonts w:ascii="Arial" w:hAnsi="Arial" w:cs="Arial"/>
        </w:rPr>
        <w:t>,</w:t>
      </w:r>
      <w:r w:rsidR="007E5A0E" w:rsidRPr="00B775F9">
        <w:rPr>
          <w:rFonts w:ascii="Arial" w:hAnsi="Arial" w:cs="Arial"/>
        </w:rPr>
        <w:t xml:space="preserve"> з</w:t>
      </w:r>
      <w:r w:rsidRPr="00B775F9">
        <w:rPr>
          <w:rFonts w:ascii="Arial" w:hAnsi="Arial" w:cs="Arial"/>
        </w:rPr>
        <w:t xml:space="preserve"> іноземної мови</w:t>
      </w:r>
      <w:r w:rsidR="00FF7640">
        <w:rPr>
          <w:rFonts w:ascii="Arial" w:hAnsi="Arial" w:cs="Arial"/>
        </w:rPr>
        <w:t>, та додаткових вступних випробувань</w:t>
      </w:r>
      <w:r w:rsidR="006E154A">
        <w:rPr>
          <w:rFonts w:ascii="Arial" w:hAnsi="Arial" w:cs="Arial"/>
        </w:rPr>
        <w:t>.</w:t>
      </w:r>
    </w:p>
    <w:p w:rsidR="00CF040D" w:rsidRPr="00E43125" w:rsidRDefault="00153780" w:rsidP="00153780">
      <w:pPr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737507" w:rsidRPr="00153780">
        <w:rPr>
          <w:rFonts w:ascii="Arial" w:hAnsi="Arial" w:cs="Arial"/>
        </w:rPr>
        <w:t xml:space="preserve">) </w:t>
      </w:r>
      <w:r w:rsidRPr="00153780">
        <w:rPr>
          <w:rFonts w:ascii="Arial" w:hAnsi="Arial" w:cs="Arial"/>
        </w:rPr>
        <w:t xml:space="preserve">Визначають </w:t>
      </w:r>
      <w:r>
        <w:rPr>
          <w:rFonts w:ascii="Arial" w:hAnsi="Arial" w:cs="Arial"/>
        </w:rPr>
        <w:t xml:space="preserve">та оприлюднюють </w:t>
      </w:r>
      <w:r w:rsidRPr="00B775F9">
        <w:rPr>
          <w:rFonts w:ascii="Arial" w:hAnsi="Arial" w:cs="Arial"/>
        </w:rPr>
        <w:t>розклад вступних випробувань</w:t>
      </w:r>
      <w:r>
        <w:rPr>
          <w:rFonts w:ascii="Arial" w:hAnsi="Arial" w:cs="Arial"/>
        </w:rPr>
        <w:t>,</w:t>
      </w:r>
      <w:r w:rsidRPr="00153780">
        <w:rPr>
          <w:rFonts w:ascii="Arial" w:hAnsi="Arial" w:cs="Arial"/>
        </w:rPr>
        <w:t xml:space="preserve"> час на виконання контрольних робіт, розробляють контрольні завдання</w:t>
      </w:r>
      <w:r w:rsidR="001102E4">
        <w:rPr>
          <w:rFonts w:ascii="Arial" w:hAnsi="Arial" w:cs="Arial"/>
        </w:rPr>
        <w:t xml:space="preserve"> з фахових </w:t>
      </w:r>
      <w:r w:rsidR="001102E4" w:rsidRPr="00E43125">
        <w:rPr>
          <w:rFonts w:ascii="Arial" w:hAnsi="Arial" w:cs="Arial"/>
        </w:rPr>
        <w:t>вступних випробувань,</w:t>
      </w:r>
      <w:r w:rsidRPr="00E43125">
        <w:rPr>
          <w:rFonts w:ascii="Arial" w:hAnsi="Arial" w:cs="Arial"/>
        </w:rPr>
        <w:t xml:space="preserve"> з іноземної мови</w:t>
      </w:r>
      <w:r w:rsidR="001102E4" w:rsidRPr="00E43125">
        <w:rPr>
          <w:rFonts w:ascii="Arial" w:hAnsi="Arial" w:cs="Arial"/>
        </w:rPr>
        <w:t xml:space="preserve"> та додаткових вступних випробувань</w:t>
      </w:r>
      <w:r w:rsidRPr="00E43125">
        <w:rPr>
          <w:rFonts w:ascii="Arial" w:hAnsi="Arial" w:cs="Arial"/>
        </w:rPr>
        <w:t>, а також критерії оцінювання;</w:t>
      </w:r>
    </w:p>
    <w:p w:rsidR="00977539" w:rsidRPr="00D84EAF" w:rsidRDefault="008B7425" w:rsidP="00153780">
      <w:pPr>
        <w:spacing w:line="360" w:lineRule="auto"/>
        <w:ind w:firstLine="539"/>
        <w:jc w:val="both"/>
        <w:rPr>
          <w:rFonts w:ascii="Arial" w:hAnsi="Arial" w:cs="Arial"/>
        </w:rPr>
      </w:pPr>
      <w:r w:rsidRPr="00B775F9">
        <w:rPr>
          <w:rFonts w:ascii="Arial" w:hAnsi="Arial" w:cs="Arial"/>
        </w:rPr>
        <w:t xml:space="preserve">в) </w:t>
      </w:r>
      <w:r w:rsidR="00737507" w:rsidRPr="00B775F9">
        <w:rPr>
          <w:rFonts w:ascii="Arial" w:hAnsi="Arial" w:cs="Arial"/>
        </w:rPr>
        <w:t>П</w:t>
      </w:r>
      <w:r w:rsidR="00977539" w:rsidRPr="00B775F9">
        <w:rPr>
          <w:rFonts w:ascii="Arial" w:hAnsi="Arial" w:cs="Arial"/>
        </w:rPr>
        <w:t>роводять вступні випробування з фахової дисципліни</w:t>
      </w:r>
      <w:r w:rsidR="00E83B07" w:rsidRPr="00B775F9">
        <w:rPr>
          <w:rFonts w:ascii="Arial" w:hAnsi="Arial" w:cs="Arial"/>
        </w:rPr>
        <w:t xml:space="preserve"> (комплексне фахове випробування)</w:t>
      </w:r>
      <w:r w:rsidR="001102E4">
        <w:rPr>
          <w:rFonts w:ascii="Arial" w:hAnsi="Arial" w:cs="Arial"/>
        </w:rPr>
        <w:t xml:space="preserve">, випробування </w:t>
      </w:r>
      <w:r w:rsidR="00977539" w:rsidRPr="00B775F9">
        <w:rPr>
          <w:rFonts w:ascii="Arial" w:hAnsi="Arial" w:cs="Arial"/>
        </w:rPr>
        <w:t>з іноземної мови</w:t>
      </w:r>
      <w:r w:rsidR="00102C97" w:rsidRPr="00B775F9">
        <w:rPr>
          <w:rFonts w:ascii="Arial" w:hAnsi="Arial" w:cs="Arial"/>
        </w:rPr>
        <w:t xml:space="preserve"> </w:t>
      </w:r>
      <w:r w:rsidRPr="00D84EAF">
        <w:rPr>
          <w:rFonts w:ascii="Arial" w:hAnsi="Arial" w:cs="Arial"/>
        </w:rPr>
        <w:t>(</w:t>
      </w:r>
      <w:r w:rsidR="00102C97" w:rsidRPr="00D84EAF">
        <w:rPr>
          <w:rFonts w:ascii="Arial" w:hAnsi="Arial" w:cs="Arial"/>
        </w:rPr>
        <w:t xml:space="preserve">для </w:t>
      </w:r>
      <w:r w:rsidR="004D47F0" w:rsidRPr="00D84EAF">
        <w:rPr>
          <w:rFonts w:ascii="Arial" w:hAnsi="Arial" w:cs="Arial"/>
        </w:rPr>
        <w:t>тих хто подав заяви</w:t>
      </w:r>
      <w:r w:rsidR="00102C97" w:rsidRPr="00D84EAF">
        <w:rPr>
          <w:rFonts w:ascii="Arial" w:hAnsi="Arial" w:cs="Arial"/>
        </w:rPr>
        <w:t xml:space="preserve"> </w:t>
      </w:r>
      <w:r w:rsidR="00102C97" w:rsidRPr="00D84EAF">
        <w:rPr>
          <w:rFonts w:ascii="Arial" w:hAnsi="Arial" w:cs="Arial"/>
          <w:spacing w:val="2"/>
        </w:rPr>
        <w:t xml:space="preserve">на </w:t>
      </w:r>
      <w:r w:rsidR="00102C97" w:rsidRPr="00D84EAF">
        <w:rPr>
          <w:rFonts w:ascii="Arial" w:hAnsi="Arial" w:cs="Arial"/>
          <w:spacing w:val="1"/>
        </w:rPr>
        <w:t xml:space="preserve">навчання </w:t>
      </w:r>
      <w:r w:rsidR="00506137" w:rsidRPr="00D84EAF">
        <w:rPr>
          <w:rFonts w:ascii="Arial" w:hAnsi="Arial" w:cs="Arial"/>
          <w:spacing w:val="1"/>
        </w:rPr>
        <w:t>для здобуття ступеня</w:t>
      </w:r>
      <w:r w:rsidR="00E4774B" w:rsidRPr="00D84EAF">
        <w:rPr>
          <w:rFonts w:ascii="Arial" w:hAnsi="Arial" w:cs="Arial"/>
        </w:rPr>
        <w:t xml:space="preserve"> </w:t>
      </w:r>
      <w:r w:rsidR="00102C97" w:rsidRPr="00D84EAF">
        <w:rPr>
          <w:rFonts w:ascii="Arial" w:hAnsi="Arial" w:cs="Arial"/>
        </w:rPr>
        <w:t>магістр</w:t>
      </w:r>
      <w:r w:rsidR="00E4774B" w:rsidRPr="00D84EAF">
        <w:rPr>
          <w:rFonts w:ascii="Arial" w:hAnsi="Arial" w:cs="Arial"/>
        </w:rPr>
        <w:t>а</w:t>
      </w:r>
      <w:r w:rsidRPr="00D84EAF">
        <w:rPr>
          <w:rFonts w:ascii="Arial" w:hAnsi="Arial" w:cs="Arial"/>
        </w:rPr>
        <w:t>)</w:t>
      </w:r>
      <w:r w:rsidR="004119A9">
        <w:rPr>
          <w:rFonts w:ascii="Arial" w:hAnsi="Arial" w:cs="Arial"/>
        </w:rPr>
        <w:t xml:space="preserve"> та додаткові вступні випробування</w:t>
      </w:r>
      <w:r w:rsidR="004119A9" w:rsidRPr="00B775F9">
        <w:rPr>
          <w:rFonts w:ascii="Arial" w:hAnsi="Arial" w:cs="Arial"/>
        </w:rPr>
        <w:t xml:space="preserve"> </w:t>
      </w:r>
      <w:r w:rsidR="004119A9">
        <w:rPr>
          <w:rFonts w:ascii="Arial" w:hAnsi="Arial" w:cs="Arial"/>
        </w:rPr>
        <w:t>(для вступників на основі ступеня бакалавра, здобутого за іншою спеціальністю)</w:t>
      </w:r>
      <w:r w:rsidR="00977539" w:rsidRPr="00D84EAF">
        <w:rPr>
          <w:rFonts w:ascii="Arial" w:hAnsi="Arial" w:cs="Arial"/>
        </w:rPr>
        <w:t>;</w:t>
      </w:r>
    </w:p>
    <w:p w:rsidR="00153780" w:rsidRPr="00153780" w:rsidRDefault="00153780" w:rsidP="006935A9">
      <w:pPr>
        <w:spacing w:line="360" w:lineRule="auto"/>
        <w:ind w:firstLine="567"/>
        <w:jc w:val="both"/>
        <w:rPr>
          <w:rFonts w:ascii="Arial" w:hAnsi="Arial" w:cs="Arial"/>
        </w:rPr>
      </w:pPr>
      <w:r w:rsidRPr="00153780">
        <w:rPr>
          <w:rFonts w:ascii="Arial" w:hAnsi="Arial" w:cs="Arial"/>
        </w:rPr>
        <w:t>г) Розраховують значення інтегрального рейтингу вступників за формулою:</w:t>
      </w:r>
    </w:p>
    <w:p w:rsidR="00153780" w:rsidRPr="00153780" w:rsidRDefault="00153780" w:rsidP="00735017">
      <w:pPr>
        <w:spacing w:before="240" w:after="240" w:line="360" w:lineRule="auto"/>
        <w:jc w:val="center"/>
        <w:rPr>
          <w:rFonts w:ascii="Arial" w:hAnsi="Arial" w:cs="Arial"/>
        </w:rPr>
      </w:pPr>
      <w:r w:rsidRPr="00153780">
        <w:rPr>
          <w:rFonts w:ascii="Arial" w:hAnsi="Arial" w:cs="Arial"/>
        </w:rPr>
        <w:t xml:space="preserve">RI = RA + 2Ф + І, </w:t>
      </w:r>
    </w:p>
    <w:p w:rsidR="00153780" w:rsidRPr="00153780" w:rsidRDefault="00153780" w:rsidP="00735017">
      <w:pPr>
        <w:spacing w:before="240" w:line="360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</w:rPr>
        <w:lastRenderedPageBreak/>
        <w:t>де:   RA – академічний рейтинг студента;</w:t>
      </w:r>
    </w:p>
    <w:p w:rsidR="00153780" w:rsidRPr="00153780" w:rsidRDefault="00153780" w:rsidP="00153780">
      <w:pPr>
        <w:spacing w:line="360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</w:rPr>
        <w:t>Ф – чисельний еквівалент оцінки з фахового випробування;</w:t>
      </w:r>
    </w:p>
    <w:p w:rsidR="00153780" w:rsidRPr="00153780" w:rsidRDefault="00153780" w:rsidP="00153780">
      <w:pPr>
        <w:spacing w:line="360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</w:rPr>
        <w:t xml:space="preserve"> І - чисельний еквівалент оцінки з випробування з іноземної мови (тільки для вступників на програми магістерської підготовки).</w:t>
      </w:r>
    </w:p>
    <w:p w:rsidR="00153780" w:rsidRPr="00153780" w:rsidRDefault="00153780" w:rsidP="00153780">
      <w:pPr>
        <w:spacing w:before="120" w:line="360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</w:rPr>
        <w:t xml:space="preserve">       Чисельний еквівалент оцінки визначається за наступною шкалою: </w:t>
      </w:r>
    </w:p>
    <w:p w:rsidR="00153780" w:rsidRPr="00153780" w:rsidRDefault="00153780" w:rsidP="00C80B2F">
      <w:pPr>
        <w:spacing w:line="276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  <w:lang w:val="en-US"/>
        </w:rPr>
        <w:t>A</w:t>
      </w:r>
      <w:r w:rsidRPr="00153780">
        <w:rPr>
          <w:rFonts w:ascii="Arial" w:hAnsi="Arial" w:cs="Arial"/>
        </w:rPr>
        <w:t xml:space="preserve"> – 5 </w:t>
      </w:r>
      <w:bookmarkStart w:id="0" w:name="OLE_LINK1"/>
      <w:bookmarkStart w:id="1" w:name="OLE_LINK2"/>
      <w:r w:rsidRPr="00153780">
        <w:rPr>
          <w:rFonts w:ascii="Arial" w:hAnsi="Arial" w:cs="Arial"/>
        </w:rPr>
        <w:t>балів</w:t>
      </w:r>
      <w:bookmarkEnd w:id="0"/>
      <w:bookmarkEnd w:id="1"/>
      <w:r w:rsidRPr="00153780">
        <w:rPr>
          <w:rFonts w:ascii="Arial" w:hAnsi="Arial" w:cs="Arial"/>
        </w:rPr>
        <w:t>;</w:t>
      </w:r>
    </w:p>
    <w:p w:rsidR="00153780" w:rsidRPr="00153780" w:rsidRDefault="00153780" w:rsidP="00C80B2F">
      <w:pPr>
        <w:spacing w:line="276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  <w:lang w:val="en-US"/>
        </w:rPr>
        <w:t>B</w:t>
      </w:r>
      <w:r w:rsidRPr="00153780">
        <w:rPr>
          <w:rFonts w:ascii="Arial" w:hAnsi="Arial" w:cs="Arial"/>
        </w:rPr>
        <w:t xml:space="preserve"> – 4</w:t>
      </w:r>
      <w:proofErr w:type="gramStart"/>
      <w:r w:rsidRPr="00153780">
        <w:rPr>
          <w:rFonts w:ascii="Arial" w:hAnsi="Arial" w:cs="Arial"/>
        </w:rPr>
        <w:t>,5</w:t>
      </w:r>
      <w:proofErr w:type="gramEnd"/>
      <w:r w:rsidRPr="00153780">
        <w:rPr>
          <w:rFonts w:ascii="Arial" w:hAnsi="Arial" w:cs="Arial"/>
        </w:rPr>
        <w:t xml:space="preserve"> балів;</w:t>
      </w:r>
    </w:p>
    <w:p w:rsidR="00153780" w:rsidRPr="00153780" w:rsidRDefault="00153780" w:rsidP="00C80B2F">
      <w:pPr>
        <w:spacing w:line="276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  <w:lang w:val="en-US"/>
        </w:rPr>
        <w:t>C</w:t>
      </w:r>
      <w:r w:rsidRPr="00153780">
        <w:rPr>
          <w:rFonts w:ascii="Arial" w:hAnsi="Arial" w:cs="Arial"/>
        </w:rPr>
        <w:t xml:space="preserve"> </w:t>
      </w:r>
      <w:proofErr w:type="gramStart"/>
      <w:r w:rsidRPr="00153780">
        <w:rPr>
          <w:rFonts w:ascii="Arial" w:hAnsi="Arial" w:cs="Arial"/>
        </w:rPr>
        <w:t>–  4</w:t>
      </w:r>
      <w:proofErr w:type="gramEnd"/>
      <w:r w:rsidRPr="00153780">
        <w:rPr>
          <w:rFonts w:ascii="Arial" w:hAnsi="Arial" w:cs="Arial"/>
        </w:rPr>
        <w:t xml:space="preserve"> бали;</w:t>
      </w:r>
    </w:p>
    <w:p w:rsidR="00153780" w:rsidRPr="00153780" w:rsidRDefault="00153780" w:rsidP="00C80B2F">
      <w:pPr>
        <w:spacing w:line="276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  <w:lang w:val="en-US"/>
        </w:rPr>
        <w:t>D</w:t>
      </w:r>
      <w:r w:rsidRPr="00153780">
        <w:rPr>
          <w:rFonts w:ascii="Arial" w:hAnsi="Arial" w:cs="Arial"/>
        </w:rPr>
        <w:t xml:space="preserve"> </w:t>
      </w:r>
      <w:proofErr w:type="gramStart"/>
      <w:r w:rsidRPr="00153780">
        <w:rPr>
          <w:rFonts w:ascii="Arial" w:hAnsi="Arial" w:cs="Arial"/>
        </w:rPr>
        <w:t>–  3,5</w:t>
      </w:r>
      <w:proofErr w:type="gramEnd"/>
      <w:r w:rsidRPr="00153780">
        <w:rPr>
          <w:rFonts w:ascii="Arial" w:hAnsi="Arial" w:cs="Arial"/>
        </w:rPr>
        <w:t xml:space="preserve"> балів;</w:t>
      </w:r>
    </w:p>
    <w:p w:rsidR="00153780" w:rsidRPr="00153780" w:rsidRDefault="00153780" w:rsidP="00C80B2F">
      <w:pPr>
        <w:spacing w:line="276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  <w:lang w:val="en-US"/>
        </w:rPr>
        <w:t>E</w:t>
      </w:r>
      <w:r w:rsidRPr="00153780">
        <w:rPr>
          <w:rFonts w:ascii="Arial" w:hAnsi="Arial" w:cs="Arial"/>
        </w:rPr>
        <w:t xml:space="preserve"> – 3 бали;</w:t>
      </w:r>
    </w:p>
    <w:p w:rsidR="00153780" w:rsidRPr="00153780" w:rsidRDefault="00153780" w:rsidP="00C80B2F">
      <w:pPr>
        <w:spacing w:line="276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  <w:lang w:val="en-US"/>
        </w:rPr>
        <w:t>F</w:t>
      </w:r>
      <w:r w:rsidRPr="00153780">
        <w:rPr>
          <w:rFonts w:ascii="Arial" w:hAnsi="Arial" w:cs="Arial"/>
        </w:rPr>
        <w:t xml:space="preserve"> – 0 балів, вступник виключається з конкурсного відбору.</w:t>
      </w:r>
    </w:p>
    <w:p w:rsidR="00153780" w:rsidRDefault="00153780" w:rsidP="00153780">
      <w:pPr>
        <w:spacing w:before="120" w:line="360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</w:rPr>
        <w:t xml:space="preserve">       Академічний рейтинг </w:t>
      </w:r>
      <w:r w:rsidR="006935A9" w:rsidRPr="00153780">
        <w:rPr>
          <w:rFonts w:ascii="Arial" w:hAnsi="Arial" w:cs="Arial"/>
          <w:lang w:val="pt-BR"/>
        </w:rPr>
        <w:t>RA</w:t>
      </w:r>
      <w:r w:rsidR="006935A9" w:rsidRPr="00153780">
        <w:rPr>
          <w:rFonts w:ascii="Arial" w:hAnsi="Arial" w:cs="Arial"/>
        </w:rPr>
        <w:t xml:space="preserve"> </w:t>
      </w:r>
      <w:r w:rsidRPr="00153780">
        <w:rPr>
          <w:rFonts w:ascii="Arial" w:hAnsi="Arial" w:cs="Arial"/>
        </w:rPr>
        <w:t>вступника розраховується атестаційною комісією на підставі додатку відповідного диплому та поданих документів щодо творчих досягнень вступника.</w:t>
      </w:r>
    </w:p>
    <w:p w:rsidR="00153780" w:rsidRDefault="00153780" w:rsidP="0056218F">
      <w:pPr>
        <w:spacing w:before="120" w:after="240" w:line="360" w:lineRule="auto"/>
        <w:jc w:val="center"/>
        <w:rPr>
          <w:rFonts w:ascii="Arial" w:hAnsi="Arial" w:cs="Arial"/>
        </w:rPr>
      </w:pPr>
      <w:r w:rsidRPr="00153780">
        <w:rPr>
          <w:rFonts w:ascii="Arial" w:hAnsi="Arial" w:cs="Arial"/>
          <w:lang w:val="pt-BR"/>
        </w:rPr>
        <w:t>RA = R</w:t>
      </w:r>
      <w:r w:rsidRPr="00153780">
        <w:rPr>
          <w:rFonts w:ascii="Arial" w:hAnsi="Arial" w:cs="Arial"/>
          <w:vertAlign w:val="subscript"/>
          <w:lang w:val="pt-BR"/>
        </w:rPr>
        <w:t xml:space="preserve">A </w:t>
      </w:r>
      <w:r w:rsidRPr="00153780">
        <w:rPr>
          <w:rFonts w:ascii="Arial" w:hAnsi="Arial" w:cs="Arial"/>
          <w:lang w:val="pt-BR"/>
        </w:rPr>
        <w:t xml:space="preserve"> +  R</w:t>
      </w:r>
      <w:r w:rsidRPr="00153780">
        <w:rPr>
          <w:rFonts w:ascii="Arial" w:hAnsi="Arial" w:cs="Arial"/>
          <w:vertAlign w:val="subscript"/>
          <w:lang w:val="pt-BR"/>
        </w:rPr>
        <w:t xml:space="preserve">T </w:t>
      </w:r>
      <w:r w:rsidRPr="00153780">
        <w:rPr>
          <w:rFonts w:ascii="Arial" w:hAnsi="Arial" w:cs="Arial"/>
          <w:lang w:val="pt-BR"/>
        </w:rPr>
        <w:t>,</w:t>
      </w:r>
    </w:p>
    <w:p w:rsidR="00153780" w:rsidRPr="00153780" w:rsidRDefault="00153780" w:rsidP="0056218F">
      <w:pPr>
        <w:spacing w:line="360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</w:rPr>
        <w:t xml:space="preserve">де: </w:t>
      </w:r>
      <w:r w:rsidRPr="00153780">
        <w:rPr>
          <w:rFonts w:ascii="Arial" w:hAnsi="Arial" w:cs="Arial"/>
          <w:lang w:val="pt-BR"/>
        </w:rPr>
        <w:t>R</w:t>
      </w:r>
      <w:r w:rsidRPr="00153780">
        <w:rPr>
          <w:rFonts w:ascii="Arial" w:hAnsi="Arial" w:cs="Arial"/>
          <w:vertAlign w:val="subscript"/>
          <w:lang w:val="pt-BR"/>
        </w:rPr>
        <w:t>A</w:t>
      </w:r>
      <w:r w:rsidRPr="00153780">
        <w:rPr>
          <w:rFonts w:ascii="Arial" w:hAnsi="Arial" w:cs="Arial"/>
          <w:vertAlign w:val="subscript"/>
        </w:rPr>
        <w:t xml:space="preserve"> </w:t>
      </w:r>
      <w:r w:rsidRPr="00153780">
        <w:rPr>
          <w:rFonts w:ascii="Arial" w:hAnsi="Arial" w:cs="Arial"/>
        </w:rPr>
        <w:t>– академічна складова,</w:t>
      </w:r>
    </w:p>
    <w:p w:rsidR="00153780" w:rsidRPr="00153780" w:rsidRDefault="00153780" w:rsidP="00153780">
      <w:pPr>
        <w:spacing w:line="360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</w:rPr>
        <w:t xml:space="preserve">      </w:t>
      </w:r>
      <w:r w:rsidRPr="00153780">
        <w:rPr>
          <w:rFonts w:ascii="Arial" w:hAnsi="Arial" w:cs="Arial"/>
          <w:lang w:val="pt-BR"/>
        </w:rPr>
        <w:t>R</w:t>
      </w:r>
      <w:r w:rsidRPr="00153780">
        <w:rPr>
          <w:rFonts w:ascii="Arial" w:hAnsi="Arial" w:cs="Arial"/>
          <w:vertAlign w:val="subscript"/>
          <w:lang w:val="pt-BR"/>
        </w:rPr>
        <w:t>T</w:t>
      </w:r>
      <w:r w:rsidRPr="00153780">
        <w:rPr>
          <w:rFonts w:ascii="Arial" w:hAnsi="Arial" w:cs="Arial"/>
          <w:vertAlign w:val="subscript"/>
        </w:rPr>
        <w:t xml:space="preserve"> </w:t>
      </w:r>
      <w:r w:rsidRPr="00153780">
        <w:rPr>
          <w:rFonts w:ascii="Arial" w:hAnsi="Arial" w:cs="Arial"/>
        </w:rPr>
        <w:t>– складова творчих досягнень.</w:t>
      </w:r>
    </w:p>
    <w:p w:rsidR="005B43A9" w:rsidRPr="00FA70C8" w:rsidRDefault="00153780" w:rsidP="005B43A9">
      <w:pPr>
        <w:spacing w:before="120" w:line="360" w:lineRule="auto"/>
        <w:ind w:firstLine="357"/>
        <w:jc w:val="both"/>
        <w:rPr>
          <w:rFonts w:ascii="Arial" w:hAnsi="Arial" w:cs="Arial"/>
        </w:rPr>
      </w:pPr>
      <w:r w:rsidRPr="00FA70C8">
        <w:rPr>
          <w:rFonts w:ascii="Arial" w:hAnsi="Arial" w:cs="Arial"/>
        </w:rPr>
        <w:t xml:space="preserve">Академічна складова академічного рейтингу вступника визначається як </w:t>
      </w:r>
      <w:r w:rsidR="005B43A9" w:rsidRPr="00FA70C8">
        <w:rPr>
          <w:rFonts w:ascii="Arial" w:hAnsi="Arial" w:cs="Arial"/>
        </w:rPr>
        <w:t xml:space="preserve">середнє арифметичне </w:t>
      </w:r>
      <w:r w:rsidR="00186854" w:rsidRPr="00FA70C8">
        <w:rPr>
          <w:rFonts w:ascii="Arial" w:hAnsi="Arial" w:cs="Arial"/>
        </w:rPr>
        <w:t xml:space="preserve">результатів за </w:t>
      </w:r>
      <w:r w:rsidR="005B43A9" w:rsidRPr="00FA70C8">
        <w:rPr>
          <w:rFonts w:ascii="Arial" w:hAnsi="Arial" w:cs="Arial"/>
        </w:rPr>
        <w:t xml:space="preserve">всі </w:t>
      </w:r>
      <w:r w:rsidR="00186854" w:rsidRPr="00FA70C8">
        <w:rPr>
          <w:rFonts w:ascii="Arial" w:hAnsi="Arial" w:cs="Arial"/>
        </w:rPr>
        <w:t xml:space="preserve">показники </w:t>
      </w:r>
      <w:r w:rsidR="005B43A9" w:rsidRPr="00FA70C8">
        <w:rPr>
          <w:rFonts w:ascii="Arial" w:hAnsi="Arial" w:cs="Arial"/>
        </w:rPr>
        <w:t>нав</w:t>
      </w:r>
      <w:r w:rsidR="00186854" w:rsidRPr="00FA70C8">
        <w:rPr>
          <w:rFonts w:ascii="Arial" w:hAnsi="Arial" w:cs="Arial"/>
        </w:rPr>
        <w:t>еде</w:t>
      </w:r>
      <w:r w:rsidR="005B43A9" w:rsidRPr="00FA70C8">
        <w:rPr>
          <w:rFonts w:ascii="Arial" w:hAnsi="Arial" w:cs="Arial"/>
        </w:rPr>
        <w:t>н</w:t>
      </w:r>
      <w:r w:rsidR="00186854" w:rsidRPr="00FA70C8">
        <w:rPr>
          <w:rFonts w:ascii="Arial" w:hAnsi="Arial" w:cs="Arial"/>
        </w:rPr>
        <w:t>і</w:t>
      </w:r>
      <w:r w:rsidR="005B43A9" w:rsidRPr="00FA70C8">
        <w:rPr>
          <w:rFonts w:ascii="Arial" w:hAnsi="Arial" w:cs="Arial"/>
        </w:rPr>
        <w:t xml:space="preserve"> в додатку до диплому </w:t>
      </w:r>
      <w:r w:rsidR="00186854" w:rsidRPr="00FA70C8">
        <w:rPr>
          <w:rFonts w:ascii="Arial" w:hAnsi="Arial" w:cs="Arial"/>
        </w:rPr>
        <w:t xml:space="preserve"> (результати вивчення предметів, захисту курсових/дипломних робіт, складання екзаменів тощо) виражених </w:t>
      </w:r>
      <w:r w:rsidR="00FF191A" w:rsidRPr="00FA70C8">
        <w:rPr>
          <w:rFonts w:ascii="Arial" w:hAnsi="Arial" w:cs="Arial"/>
        </w:rPr>
        <w:t xml:space="preserve">у літерному </w:t>
      </w:r>
      <w:r w:rsidR="005B43A9" w:rsidRPr="00FA70C8">
        <w:rPr>
          <w:rFonts w:ascii="Arial" w:hAnsi="Arial" w:cs="Arial"/>
        </w:rPr>
        <w:t>або чисельн</w:t>
      </w:r>
      <w:r w:rsidR="00FF191A" w:rsidRPr="00FA70C8">
        <w:rPr>
          <w:rFonts w:ascii="Arial" w:hAnsi="Arial" w:cs="Arial"/>
        </w:rPr>
        <w:t>ому</w:t>
      </w:r>
      <w:r w:rsidR="005B43A9" w:rsidRPr="00FA70C8">
        <w:rPr>
          <w:rFonts w:ascii="Arial" w:hAnsi="Arial" w:cs="Arial"/>
        </w:rPr>
        <w:t xml:space="preserve"> еквіваленті згідно наведеної вище шкали. </w:t>
      </w:r>
      <w:r w:rsidR="00186854" w:rsidRPr="00FA70C8">
        <w:rPr>
          <w:rFonts w:ascii="Arial" w:hAnsi="Arial" w:cs="Arial"/>
        </w:rPr>
        <w:t>При</w:t>
      </w:r>
      <w:r w:rsidR="005B43A9" w:rsidRPr="00FA70C8">
        <w:rPr>
          <w:rFonts w:ascii="Arial" w:hAnsi="Arial" w:cs="Arial"/>
        </w:rPr>
        <w:t xml:space="preserve"> цьому не враховуються </w:t>
      </w:r>
      <w:r w:rsidR="00BA6FDC" w:rsidRPr="00FA70C8">
        <w:rPr>
          <w:rFonts w:ascii="Arial" w:hAnsi="Arial" w:cs="Arial"/>
        </w:rPr>
        <w:t>тільки т</w:t>
      </w:r>
      <w:r w:rsidR="00186854" w:rsidRPr="00FA70C8">
        <w:rPr>
          <w:rFonts w:ascii="Arial" w:hAnsi="Arial" w:cs="Arial"/>
        </w:rPr>
        <w:t>і</w:t>
      </w:r>
      <w:r w:rsidR="00BA6FDC" w:rsidRPr="00FA70C8">
        <w:rPr>
          <w:rFonts w:ascii="Arial" w:hAnsi="Arial" w:cs="Arial"/>
        </w:rPr>
        <w:t xml:space="preserve"> </w:t>
      </w:r>
      <w:r w:rsidR="00186854" w:rsidRPr="00FA70C8">
        <w:rPr>
          <w:rFonts w:ascii="Arial" w:hAnsi="Arial" w:cs="Arial"/>
        </w:rPr>
        <w:t xml:space="preserve">показники </w:t>
      </w:r>
      <w:r w:rsidR="00B22D78" w:rsidRPr="00FA70C8">
        <w:rPr>
          <w:rFonts w:ascii="Arial" w:hAnsi="Arial" w:cs="Arial"/>
        </w:rPr>
        <w:t xml:space="preserve">для яких відсутній </w:t>
      </w:r>
      <w:r w:rsidR="002C26CA">
        <w:rPr>
          <w:rFonts w:ascii="Arial" w:hAnsi="Arial" w:cs="Arial"/>
        </w:rPr>
        <w:t xml:space="preserve">і </w:t>
      </w:r>
      <w:r w:rsidR="00B22D78" w:rsidRPr="00FA70C8">
        <w:rPr>
          <w:rFonts w:ascii="Arial" w:hAnsi="Arial" w:cs="Arial"/>
        </w:rPr>
        <w:t xml:space="preserve">чисельний </w:t>
      </w:r>
      <w:r w:rsidR="002C26CA">
        <w:rPr>
          <w:rFonts w:ascii="Arial" w:hAnsi="Arial" w:cs="Arial"/>
        </w:rPr>
        <w:t>і</w:t>
      </w:r>
      <w:r w:rsidR="00B22D78" w:rsidRPr="00FA70C8">
        <w:rPr>
          <w:rFonts w:ascii="Arial" w:hAnsi="Arial" w:cs="Arial"/>
        </w:rPr>
        <w:t xml:space="preserve"> </w:t>
      </w:r>
      <w:r w:rsidR="00600146">
        <w:rPr>
          <w:rFonts w:ascii="Arial" w:hAnsi="Arial" w:cs="Arial"/>
        </w:rPr>
        <w:t>літер</w:t>
      </w:r>
      <w:r w:rsidR="00B22D78" w:rsidRPr="00FA70C8">
        <w:rPr>
          <w:rFonts w:ascii="Arial" w:hAnsi="Arial" w:cs="Arial"/>
        </w:rPr>
        <w:t>ний еквівалент (</w:t>
      </w:r>
      <w:r w:rsidR="00186854" w:rsidRPr="00FA70C8">
        <w:rPr>
          <w:rFonts w:ascii="Arial" w:hAnsi="Arial" w:cs="Arial"/>
        </w:rPr>
        <w:t xml:space="preserve">результати яких </w:t>
      </w:r>
      <w:r w:rsidR="008444BE" w:rsidRPr="00FA70C8">
        <w:rPr>
          <w:rFonts w:ascii="Arial" w:hAnsi="Arial" w:cs="Arial"/>
        </w:rPr>
        <w:t>зазначені</w:t>
      </w:r>
      <w:r w:rsidR="00186854" w:rsidRPr="00FA70C8">
        <w:rPr>
          <w:rFonts w:ascii="Arial" w:hAnsi="Arial" w:cs="Arial"/>
        </w:rPr>
        <w:t xml:space="preserve"> у додатку до диплому </w:t>
      </w:r>
      <w:r w:rsidR="008444BE" w:rsidRPr="00FA70C8">
        <w:rPr>
          <w:rFonts w:ascii="Arial" w:hAnsi="Arial" w:cs="Arial"/>
        </w:rPr>
        <w:t>як</w:t>
      </w:r>
      <w:r w:rsidR="00703302" w:rsidRPr="00FA70C8">
        <w:rPr>
          <w:rFonts w:ascii="Arial" w:hAnsi="Arial" w:cs="Arial"/>
        </w:rPr>
        <w:t xml:space="preserve"> атестовано</w:t>
      </w:r>
      <w:r w:rsidR="008444BE" w:rsidRPr="00FA70C8">
        <w:rPr>
          <w:rFonts w:ascii="Arial" w:hAnsi="Arial" w:cs="Arial"/>
        </w:rPr>
        <w:t>, зараховано, вивчав тощо</w:t>
      </w:r>
      <w:r w:rsidR="00703302" w:rsidRPr="00FA70C8">
        <w:rPr>
          <w:rFonts w:ascii="Arial" w:hAnsi="Arial" w:cs="Arial"/>
        </w:rPr>
        <w:t>).</w:t>
      </w:r>
    </w:p>
    <w:p w:rsidR="00153780" w:rsidRPr="00153780" w:rsidRDefault="00153780" w:rsidP="00A93E4E">
      <w:pPr>
        <w:spacing w:line="360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</w:rPr>
        <w:t xml:space="preserve">      </w:t>
      </w:r>
      <w:r w:rsidR="005B43A9">
        <w:rPr>
          <w:rFonts w:ascii="Arial" w:hAnsi="Arial" w:cs="Arial"/>
        </w:rPr>
        <w:t>С</w:t>
      </w:r>
      <w:r w:rsidRPr="00153780">
        <w:rPr>
          <w:rFonts w:ascii="Arial" w:hAnsi="Arial" w:cs="Arial"/>
        </w:rPr>
        <w:t xml:space="preserve">кладова </w:t>
      </w:r>
      <w:r w:rsidR="005B43A9">
        <w:rPr>
          <w:rFonts w:ascii="Arial" w:hAnsi="Arial" w:cs="Arial"/>
        </w:rPr>
        <w:t xml:space="preserve">творчих досягнень </w:t>
      </w:r>
      <w:r w:rsidRPr="00153780">
        <w:rPr>
          <w:rFonts w:ascii="Arial" w:hAnsi="Arial" w:cs="Arial"/>
        </w:rPr>
        <w:t>академічного рейтингу вступника визначається з урахуванням рівня результативності відповідного досягнення та кількості цих досягнень.</w:t>
      </w:r>
    </w:p>
    <w:p w:rsidR="00153780" w:rsidRPr="00153780" w:rsidRDefault="00153780" w:rsidP="00153780">
      <w:pPr>
        <w:spacing w:line="360" w:lineRule="auto"/>
        <w:jc w:val="center"/>
        <w:rPr>
          <w:rFonts w:ascii="Arial" w:hAnsi="Arial" w:cs="Arial"/>
        </w:rPr>
      </w:pPr>
      <w:r w:rsidRPr="00153780">
        <w:rPr>
          <w:position w:val="-30"/>
        </w:rPr>
        <w:object w:dxaOrig="12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4.25pt" o:ole="">
            <v:imagedata r:id="rId7" o:title=""/>
          </v:shape>
          <o:OLEObject Type="Embed" ProgID="Equation.3" ShapeID="_x0000_i1025" DrawAspect="Content" ObjectID="_1496354628" r:id="rId8"/>
        </w:object>
      </w:r>
      <w:r w:rsidRPr="00153780">
        <w:rPr>
          <w:rFonts w:ascii="Arial" w:hAnsi="Arial" w:cs="Arial"/>
        </w:rPr>
        <w:t>,</w:t>
      </w:r>
    </w:p>
    <w:p w:rsidR="00153780" w:rsidRPr="00153780" w:rsidRDefault="00153780" w:rsidP="00153780">
      <w:pPr>
        <w:spacing w:line="360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</w:rPr>
        <w:t xml:space="preserve">де:  </w:t>
      </w:r>
      <w:r w:rsidRPr="00153780">
        <w:rPr>
          <w:rStyle w:val="ad"/>
          <w:rFonts w:ascii="Arial" w:hAnsi="Arial" w:cs="Arial"/>
          <w:i w:val="0"/>
          <w:iCs w:val="0"/>
        </w:rPr>
        <w:t>r</w:t>
      </w:r>
      <w:r w:rsidRPr="00153780">
        <w:rPr>
          <w:rStyle w:val="ad"/>
          <w:rFonts w:ascii="Arial" w:hAnsi="Arial" w:cs="Arial"/>
          <w:i w:val="0"/>
          <w:iCs w:val="0"/>
          <w:vertAlign w:val="subscript"/>
        </w:rPr>
        <w:t>i</w:t>
      </w:r>
      <w:r w:rsidRPr="00153780">
        <w:rPr>
          <w:rFonts w:ascii="Arial" w:hAnsi="Arial" w:cs="Arial"/>
        </w:rPr>
        <w:t xml:space="preserve"> –  ранг творчого досягнення (згідно з таблицею);</w:t>
      </w:r>
    </w:p>
    <w:p w:rsidR="00153780" w:rsidRPr="00153780" w:rsidRDefault="00153780" w:rsidP="00153780">
      <w:pPr>
        <w:spacing w:line="360" w:lineRule="auto"/>
        <w:jc w:val="both"/>
        <w:rPr>
          <w:rFonts w:ascii="Arial" w:hAnsi="Arial" w:cs="Arial"/>
        </w:rPr>
      </w:pPr>
      <w:r w:rsidRPr="00153780">
        <w:rPr>
          <w:rStyle w:val="ad"/>
          <w:rFonts w:ascii="Arial" w:hAnsi="Arial" w:cs="Arial"/>
          <w:i w:val="0"/>
          <w:iCs w:val="0"/>
        </w:rPr>
        <w:t xml:space="preserve">       n</w:t>
      </w:r>
      <w:r w:rsidRPr="00153780">
        <w:rPr>
          <w:rStyle w:val="ad"/>
          <w:rFonts w:ascii="Arial" w:hAnsi="Arial" w:cs="Arial"/>
          <w:i w:val="0"/>
          <w:iCs w:val="0"/>
          <w:vertAlign w:val="subscript"/>
        </w:rPr>
        <w:t>i</w:t>
      </w:r>
      <w:r w:rsidRPr="00153780">
        <w:rPr>
          <w:rFonts w:ascii="Arial" w:hAnsi="Arial" w:cs="Arial"/>
        </w:rPr>
        <w:t xml:space="preserve"> –  кількість творчих досягнень </w:t>
      </w:r>
      <w:r w:rsidRPr="00153780">
        <w:rPr>
          <w:rStyle w:val="ad"/>
          <w:rFonts w:ascii="Arial" w:hAnsi="Arial" w:cs="Arial"/>
          <w:i w:val="0"/>
          <w:iCs w:val="0"/>
        </w:rPr>
        <w:t>j</w:t>
      </w:r>
      <w:r w:rsidRPr="00153780">
        <w:rPr>
          <w:rFonts w:ascii="Arial" w:hAnsi="Arial" w:cs="Arial"/>
        </w:rPr>
        <w:t>-го рівня.</w:t>
      </w:r>
    </w:p>
    <w:p w:rsidR="00153780" w:rsidRDefault="00153780" w:rsidP="00153780">
      <w:pPr>
        <w:spacing w:before="120" w:line="360" w:lineRule="auto"/>
        <w:jc w:val="both"/>
        <w:rPr>
          <w:rFonts w:ascii="Arial" w:hAnsi="Arial" w:cs="Arial"/>
        </w:rPr>
      </w:pPr>
      <w:r w:rsidRPr="00153780">
        <w:rPr>
          <w:rFonts w:ascii="Arial" w:hAnsi="Arial" w:cs="Arial"/>
        </w:rPr>
        <w:t xml:space="preserve">     Максимальна кількість балів творчих досягнень, що враховується під час визначення академічного рейтингу вступника, дорівнює 3;</w:t>
      </w:r>
    </w:p>
    <w:p w:rsidR="0056218F" w:rsidRDefault="0056218F" w:rsidP="00A93E4E">
      <w:pPr>
        <w:spacing w:before="240" w:line="360" w:lineRule="auto"/>
        <w:jc w:val="center"/>
        <w:rPr>
          <w:rFonts w:ascii="Arial" w:hAnsi="Arial" w:cs="Arial"/>
        </w:rPr>
      </w:pPr>
    </w:p>
    <w:p w:rsidR="0056218F" w:rsidRDefault="0056218F" w:rsidP="00A93E4E">
      <w:pPr>
        <w:spacing w:before="240" w:line="360" w:lineRule="auto"/>
        <w:jc w:val="center"/>
        <w:rPr>
          <w:rFonts w:ascii="Arial" w:hAnsi="Arial" w:cs="Arial"/>
        </w:rPr>
      </w:pPr>
    </w:p>
    <w:p w:rsidR="00153780" w:rsidRPr="00153780" w:rsidRDefault="00153780" w:rsidP="00A93E4E">
      <w:pPr>
        <w:spacing w:before="240" w:line="360" w:lineRule="auto"/>
        <w:jc w:val="center"/>
        <w:rPr>
          <w:rFonts w:ascii="Arial" w:hAnsi="Arial" w:cs="Arial"/>
        </w:rPr>
      </w:pPr>
      <w:r w:rsidRPr="00153780">
        <w:rPr>
          <w:rFonts w:ascii="Arial" w:hAnsi="Arial" w:cs="Arial"/>
        </w:rPr>
        <w:lastRenderedPageBreak/>
        <w:t>Значення рангів творчих досягнень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30"/>
        <w:gridCol w:w="3060"/>
      </w:tblGrid>
      <w:tr w:rsidR="00153780" w:rsidRPr="00A93E4E"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240" w:type="dxa"/>
            </w:tcMar>
            <w:vAlign w:val="center"/>
          </w:tcPr>
          <w:p w:rsidR="00153780" w:rsidRPr="00A93E4E" w:rsidRDefault="00153780" w:rsidP="00A93E4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93E4E">
              <w:rPr>
                <w:rFonts w:ascii="Arial" w:hAnsi="Arial" w:cs="Arial"/>
                <w:sz w:val="22"/>
                <w:szCs w:val="22"/>
              </w:rPr>
              <w:t>Результати творчої роботи студента</w:t>
            </w:r>
            <w:hyperlink r:id="rId9" w:anchor="m-1#m-1" w:tooltip="Результати  творчої роботи студента" w:history="1">
              <w:r w:rsidRPr="00A93E4E">
                <w:rPr>
                  <w:rStyle w:val="ab"/>
                  <w:rFonts w:ascii="Arial" w:hAnsi="Arial" w:cs="Arial"/>
                  <w:sz w:val="22"/>
                  <w:szCs w:val="22"/>
                </w:rPr>
                <w:t>*</w:t>
              </w:r>
            </w:hyperlink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240" w:type="dxa"/>
            </w:tcMar>
            <w:vAlign w:val="center"/>
          </w:tcPr>
          <w:p w:rsidR="00153780" w:rsidRPr="00A93E4E" w:rsidRDefault="00153780" w:rsidP="00E36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4E">
              <w:rPr>
                <w:rFonts w:ascii="Arial" w:hAnsi="Arial" w:cs="Arial"/>
                <w:sz w:val="22"/>
                <w:szCs w:val="22"/>
              </w:rPr>
              <w:t>Рівень результативності та вагові коефіцієнти</w:t>
            </w:r>
          </w:p>
        </w:tc>
      </w:tr>
      <w:tr w:rsidR="00153780" w:rsidRPr="00A93E4E"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780" w:rsidRPr="00A93E4E" w:rsidRDefault="00153780" w:rsidP="00E36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E4E">
              <w:rPr>
                <w:rFonts w:ascii="Arial" w:hAnsi="Arial" w:cs="Arial"/>
                <w:sz w:val="22"/>
                <w:szCs w:val="22"/>
              </w:rPr>
              <w:t>Стаття  в університетській збірці наукових праць,  публікація доповіді у збірці праць конференції, призове місце на конкурсі наукових робіт студентів університету (факультету), розроблення інноваційного проекту («Інкубатор інноваційних ідей»), прийняття до розгляду заявки на охоронний документ України на об’єкт і</w:t>
            </w:r>
            <w:r w:rsidRPr="00A93E4E">
              <w:rPr>
                <w:rFonts w:ascii="Arial" w:hAnsi="Arial" w:cs="Arial"/>
                <w:sz w:val="22"/>
                <w:szCs w:val="22"/>
              </w:rPr>
              <w:t>н</w:t>
            </w:r>
            <w:r w:rsidRPr="00A93E4E">
              <w:rPr>
                <w:rFonts w:ascii="Arial" w:hAnsi="Arial" w:cs="Arial"/>
                <w:sz w:val="22"/>
                <w:szCs w:val="22"/>
              </w:rPr>
              <w:t>телектуальної власності.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780" w:rsidRPr="00A93E4E" w:rsidRDefault="00153780" w:rsidP="00E36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4E">
              <w:rPr>
                <w:rFonts w:ascii="Arial" w:hAnsi="Arial" w:cs="Arial"/>
                <w:sz w:val="22"/>
                <w:szCs w:val="22"/>
              </w:rPr>
              <w:t>Університ</w:t>
            </w:r>
            <w:r w:rsidRPr="00A93E4E">
              <w:rPr>
                <w:rFonts w:ascii="Arial" w:hAnsi="Arial" w:cs="Arial"/>
                <w:sz w:val="22"/>
                <w:szCs w:val="22"/>
              </w:rPr>
              <w:t>е</w:t>
            </w:r>
            <w:r w:rsidRPr="00A93E4E">
              <w:rPr>
                <w:rFonts w:ascii="Arial" w:hAnsi="Arial" w:cs="Arial"/>
                <w:sz w:val="22"/>
                <w:szCs w:val="22"/>
              </w:rPr>
              <w:t>тський</w:t>
            </w:r>
          </w:p>
          <w:p w:rsidR="00153780" w:rsidRPr="00A93E4E" w:rsidRDefault="00153780" w:rsidP="00E367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4E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A93E4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  <w:lang w:val="en-US"/>
              </w:rPr>
              <w:t>1</w:t>
            </w:r>
            <w:r w:rsidRPr="00A93E4E">
              <w:rPr>
                <w:rFonts w:ascii="Arial" w:hAnsi="Arial" w:cs="Arial"/>
                <w:sz w:val="22"/>
                <w:szCs w:val="22"/>
                <w:lang w:val="en-US"/>
              </w:rPr>
              <w:t xml:space="preserve"> = 0,5</w:t>
            </w:r>
          </w:p>
        </w:tc>
      </w:tr>
      <w:tr w:rsidR="00153780" w:rsidRPr="00A93E4E"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780" w:rsidRPr="00A93E4E" w:rsidRDefault="00153780" w:rsidP="00E36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E4E">
              <w:rPr>
                <w:rFonts w:ascii="Arial" w:hAnsi="Arial" w:cs="Arial"/>
                <w:sz w:val="22"/>
                <w:szCs w:val="22"/>
              </w:rPr>
              <w:t>Стаття у всеукраїнському науковому журналі, публікація доповіді у збірці праць всеукраїнської конференції, участь у всеукраїнській виставці з експонатом, призове місце у всеукраїнській олімпіаді з фаху, отримання охоронного документа України на об’єкт інтелектуальної власності або заявка на закордонне пате</w:t>
            </w:r>
            <w:r w:rsidRPr="00A93E4E">
              <w:rPr>
                <w:rFonts w:ascii="Arial" w:hAnsi="Arial" w:cs="Arial"/>
                <w:sz w:val="22"/>
                <w:szCs w:val="22"/>
              </w:rPr>
              <w:t>н</w:t>
            </w:r>
            <w:r w:rsidRPr="00A93E4E">
              <w:rPr>
                <w:rFonts w:ascii="Arial" w:hAnsi="Arial" w:cs="Arial"/>
                <w:sz w:val="22"/>
                <w:szCs w:val="22"/>
              </w:rPr>
              <w:t>тування.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780" w:rsidRPr="00A93E4E" w:rsidRDefault="00153780" w:rsidP="00E36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4E">
              <w:rPr>
                <w:rFonts w:ascii="Arial" w:hAnsi="Arial" w:cs="Arial"/>
                <w:sz w:val="22"/>
                <w:szCs w:val="22"/>
              </w:rPr>
              <w:t>Всеукраїнський</w:t>
            </w:r>
          </w:p>
          <w:p w:rsidR="00153780" w:rsidRPr="00A93E4E" w:rsidRDefault="00153780" w:rsidP="00E367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4E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A93E4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2</w:t>
            </w:r>
            <w:r w:rsidRPr="00A93E4E">
              <w:rPr>
                <w:rFonts w:ascii="Arial" w:hAnsi="Arial" w:cs="Arial"/>
                <w:sz w:val="22"/>
                <w:szCs w:val="22"/>
              </w:rPr>
              <w:t xml:space="preserve"> = 1</w:t>
            </w:r>
          </w:p>
        </w:tc>
      </w:tr>
      <w:tr w:rsidR="00153780" w:rsidRPr="00A93E4E"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780" w:rsidRPr="00A93E4E" w:rsidRDefault="00153780" w:rsidP="00E36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E4E">
              <w:rPr>
                <w:rFonts w:ascii="Arial" w:hAnsi="Arial" w:cs="Arial"/>
                <w:sz w:val="22"/>
                <w:szCs w:val="22"/>
              </w:rPr>
              <w:t>Стаття (доповідь) у міжнародних журналах і збірках наукових праць, участь у міжнародних виставках, конкурсах і олімпіадах з фаху або призове місце на всеукраїнському рівні цих заходів, отримання закордонного пат</w:t>
            </w:r>
            <w:r w:rsidRPr="00A93E4E">
              <w:rPr>
                <w:rFonts w:ascii="Arial" w:hAnsi="Arial" w:cs="Arial"/>
                <w:sz w:val="22"/>
                <w:szCs w:val="22"/>
              </w:rPr>
              <w:t>е</w:t>
            </w:r>
            <w:r w:rsidRPr="00A93E4E">
              <w:rPr>
                <w:rFonts w:ascii="Arial" w:hAnsi="Arial" w:cs="Arial"/>
                <w:sz w:val="22"/>
                <w:szCs w:val="22"/>
              </w:rPr>
              <w:t>нту.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780" w:rsidRPr="00A93E4E" w:rsidRDefault="00153780" w:rsidP="00E36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4E">
              <w:rPr>
                <w:rFonts w:ascii="Arial" w:hAnsi="Arial" w:cs="Arial"/>
                <w:sz w:val="22"/>
                <w:szCs w:val="22"/>
              </w:rPr>
              <w:t>Міжнародний</w:t>
            </w:r>
          </w:p>
          <w:p w:rsidR="00153780" w:rsidRPr="00A93E4E" w:rsidRDefault="00153780" w:rsidP="00E367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4E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A93E4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3</w:t>
            </w:r>
            <w:r w:rsidRPr="00A93E4E">
              <w:rPr>
                <w:rFonts w:ascii="Arial" w:hAnsi="Arial" w:cs="Arial"/>
                <w:sz w:val="22"/>
                <w:szCs w:val="22"/>
                <w:lang w:val="en-US"/>
              </w:rPr>
              <w:t xml:space="preserve"> = </w:t>
            </w:r>
            <w:r w:rsidRPr="00A93E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153780" w:rsidRDefault="00153780" w:rsidP="00153780">
      <w:pPr>
        <w:tabs>
          <w:tab w:val="left" w:pos="540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bookmarkStart w:id="2" w:name="m-1"/>
      <w:bookmarkEnd w:id="2"/>
      <w:r w:rsidRPr="00A93E4E">
        <w:rPr>
          <w:rFonts w:ascii="Arial" w:hAnsi="Arial" w:cs="Arial"/>
          <w:sz w:val="22"/>
          <w:szCs w:val="22"/>
        </w:rPr>
        <w:t xml:space="preserve"> *  </w:t>
      </w:r>
      <w:bookmarkStart w:id="3" w:name="OLE_LINK3"/>
      <w:bookmarkStart w:id="4" w:name="OLE_LINK4"/>
      <w:r w:rsidRPr="00A93E4E">
        <w:rPr>
          <w:rFonts w:ascii="Arial" w:hAnsi="Arial" w:cs="Arial"/>
          <w:i/>
          <w:sz w:val="22"/>
          <w:szCs w:val="22"/>
        </w:rPr>
        <w:t>1.  Враховуються лише друковані праці;</w:t>
      </w:r>
    </w:p>
    <w:p w:rsidR="00153780" w:rsidRDefault="00153780" w:rsidP="00153780">
      <w:pPr>
        <w:tabs>
          <w:tab w:val="left" w:pos="540"/>
        </w:tabs>
        <w:ind w:left="540" w:hanging="540"/>
        <w:jc w:val="both"/>
        <w:rPr>
          <w:rFonts w:ascii="Arial" w:hAnsi="Arial" w:cs="Arial"/>
          <w:i/>
          <w:sz w:val="22"/>
          <w:szCs w:val="22"/>
        </w:rPr>
      </w:pPr>
      <w:r w:rsidRPr="00A93E4E">
        <w:rPr>
          <w:rFonts w:ascii="Arial" w:hAnsi="Arial" w:cs="Arial"/>
          <w:i/>
          <w:sz w:val="22"/>
          <w:szCs w:val="22"/>
        </w:rPr>
        <w:t xml:space="preserve">     </w:t>
      </w:r>
      <w:r w:rsidR="00F03624">
        <w:rPr>
          <w:rFonts w:ascii="Arial" w:hAnsi="Arial" w:cs="Arial"/>
          <w:i/>
          <w:sz w:val="22"/>
          <w:szCs w:val="22"/>
        </w:rPr>
        <w:t>2</w:t>
      </w:r>
      <w:r w:rsidRPr="00A93E4E">
        <w:rPr>
          <w:rFonts w:ascii="Arial" w:hAnsi="Arial" w:cs="Arial"/>
          <w:i/>
          <w:sz w:val="22"/>
          <w:szCs w:val="22"/>
        </w:rPr>
        <w:t xml:space="preserve">. Якщо є співавтори певної роботи, ваговий коефіцієнт  </w:t>
      </w:r>
      <w:r w:rsidRPr="00A93E4E">
        <w:rPr>
          <w:rStyle w:val="ac"/>
          <w:rFonts w:ascii="Arial" w:hAnsi="Arial" w:cs="Arial"/>
          <w:b w:val="0"/>
          <w:bCs w:val="0"/>
          <w:i/>
          <w:sz w:val="22"/>
          <w:szCs w:val="22"/>
        </w:rPr>
        <w:t>r</w:t>
      </w:r>
      <w:r w:rsidRPr="00A93E4E">
        <w:rPr>
          <w:rStyle w:val="ac"/>
          <w:rFonts w:ascii="Arial" w:hAnsi="Arial" w:cs="Arial"/>
          <w:b w:val="0"/>
          <w:bCs w:val="0"/>
          <w:i/>
          <w:sz w:val="22"/>
          <w:szCs w:val="22"/>
          <w:vertAlign w:val="subscript"/>
        </w:rPr>
        <w:t>j</w:t>
      </w:r>
      <w:r w:rsidRPr="00A93E4E">
        <w:rPr>
          <w:rFonts w:ascii="Arial" w:hAnsi="Arial" w:cs="Arial"/>
          <w:i/>
          <w:sz w:val="22"/>
          <w:szCs w:val="22"/>
        </w:rPr>
        <w:t> </w:t>
      </w:r>
      <w:r w:rsidR="00F03624">
        <w:rPr>
          <w:rFonts w:ascii="Arial" w:hAnsi="Arial" w:cs="Arial"/>
          <w:i/>
          <w:sz w:val="22"/>
          <w:szCs w:val="22"/>
        </w:rPr>
        <w:t xml:space="preserve"> </w:t>
      </w:r>
      <w:r w:rsidRPr="00A93E4E">
        <w:rPr>
          <w:rFonts w:ascii="Arial" w:hAnsi="Arial" w:cs="Arial"/>
          <w:i/>
          <w:sz w:val="22"/>
          <w:szCs w:val="22"/>
        </w:rPr>
        <w:t>поділяється на їх кількість.</w:t>
      </w:r>
    </w:p>
    <w:p w:rsidR="00F03624" w:rsidRPr="00A7092E" w:rsidRDefault="00F03624" w:rsidP="00F03624">
      <w:pPr>
        <w:tabs>
          <w:tab w:val="left" w:pos="540"/>
        </w:tabs>
        <w:ind w:left="567" w:hanging="283"/>
        <w:jc w:val="both"/>
        <w:rPr>
          <w:rFonts w:ascii="Arial" w:hAnsi="Arial" w:cs="Arial"/>
          <w:i/>
          <w:sz w:val="22"/>
          <w:szCs w:val="22"/>
        </w:rPr>
      </w:pPr>
      <w:r w:rsidRPr="00A7092E">
        <w:rPr>
          <w:rFonts w:ascii="Arial" w:hAnsi="Arial" w:cs="Arial"/>
          <w:i/>
          <w:sz w:val="22"/>
          <w:szCs w:val="22"/>
        </w:rPr>
        <w:t xml:space="preserve">3. Творчі досягнення враховуються тільки у випадку, якщо їх тематика </w:t>
      </w:r>
      <w:r w:rsidR="00A7092E" w:rsidRPr="00A7092E">
        <w:rPr>
          <w:rFonts w:ascii="Arial" w:hAnsi="Arial" w:cs="Arial"/>
          <w:i/>
          <w:sz w:val="22"/>
          <w:szCs w:val="22"/>
        </w:rPr>
        <w:t xml:space="preserve">відповідає </w:t>
      </w:r>
      <w:r w:rsidRPr="00A7092E">
        <w:rPr>
          <w:rFonts w:ascii="Arial" w:hAnsi="Arial" w:cs="Arial"/>
          <w:i/>
          <w:sz w:val="22"/>
          <w:szCs w:val="22"/>
        </w:rPr>
        <w:t>спеціальн</w:t>
      </w:r>
      <w:r w:rsidR="00A7092E" w:rsidRPr="00A7092E">
        <w:rPr>
          <w:rFonts w:ascii="Arial" w:hAnsi="Arial" w:cs="Arial"/>
          <w:i/>
          <w:sz w:val="22"/>
          <w:szCs w:val="22"/>
        </w:rPr>
        <w:t xml:space="preserve">ості на яку проводиться набір (відповідність визначається атестаційними комісіями </w:t>
      </w:r>
      <w:r w:rsidR="00A7092E" w:rsidRPr="00A7092E">
        <w:rPr>
          <w:rFonts w:ascii="Arial" w:hAnsi="Arial" w:cs="Arial"/>
          <w:i/>
          <w:spacing w:val="1"/>
          <w:sz w:val="22"/>
          <w:szCs w:val="22"/>
        </w:rPr>
        <w:t xml:space="preserve">факультетів/інститутів </w:t>
      </w:r>
      <w:r w:rsidR="00A7092E">
        <w:rPr>
          <w:rFonts w:ascii="Arial" w:hAnsi="Arial" w:cs="Arial"/>
          <w:i/>
          <w:spacing w:val="1"/>
          <w:sz w:val="22"/>
          <w:szCs w:val="22"/>
        </w:rPr>
        <w:t>та/</w:t>
      </w:r>
      <w:r w:rsidR="00A7092E" w:rsidRPr="00A7092E">
        <w:rPr>
          <w:rFonts w:ascii="Arial" w:hAnsi="Arial" w:cs="Arial"/>
          <w:i/>
          <w:spacing w:val="1"/>
          <w:sz w:val="22"/>
          <w:szCs w:val="22"/>
        </w:rPr>
        <w:t>або підкомісіями за відповідними спеціальностями</w:t>
      </w:r>
      <w:r w:rsidR="00A7092E">
        <w:rPr>
          <w:rFonts w:ascii="Arial" w:hAnsi="Arial" w:cs="Arial"/>
          <w:i/>
          <w:spacing w:val="1"/>
          <w:sz w:val="22"/>
          <w:szCs w:val="22"/>
        </w:rPr>
        <w:t>)</w:t>
      </w:r>
      <w:r w:rsidR="00A7092E" w:rsidRPr="00A7092E">
        <w:rPr>
          <w:rFonts w:ascii="Arial" w:hAnsi="Arial" w:cs="Arial"/>
          <w:i/>
          <w:sz w:val="22"/>
          <w:szCs w:val="22"/>
        </w:rPr>
        <w:t>.</w:t>
      </w:r>
      <w:r w:rsidRPr="00A7092E">
        <w:rPr>
          <w:rFonts w:ascii="Arial" w:hAnsi="Arial" w:cs="Arial"/>
          <w:i/>
          <w:sz w:val="22"/>
          <w:szCs w:val="22"/>
        </w:rPr>
        <w:t xml:space="preserve">  </w:t>
      </w:r>
    </w:p>
    <w:p w:rsidR="00F03624" w:rsidRDefault="00F03624" w:rsidP="00153780">
      <w:pPr>
        <w:tabs>
          <w:tab w:val="left" w:pos="540"/>
        </w:tabs>
        <w:ind w:left="540" w:hanging="540"/>
        <w:jc w:val="both"/>
        <w:rPr>
          <w:rFonts w:ascii="Arial" w:hAnsi="Arial" w:cs="Arial"/>
          <w:i/>
          <w:sz w:val="22"/>
          <w:szCs w:val="22"/>
        </w:rPr>
      </w:pPr>
    </w:p>
    <w:p w:rsidR="00D76592" w:rsidRPr="00A93E4E" w:rsidRDefault="00D76592" w:rsidP="00153780">
      <w:pPr>
        <w:tabs>
          <w:tab w:val="left" w:pos="540"/>
        </w:tabs>
        <w:ind w:left="540" w:hanging="540"/>
        <w:jc w:val="both"/>
        <w:rPr>
          <w:rFonts w:ascii="Arial" w:hAnsi="Arial" w:cs="Arial"/>
          <w:i/>
          <w:sz w:val="22"/>
          <w:szCs w:val="22"/>
        </w:rPr>
      </w:pPr>
    </w:p>
    <w:bookmarkEnd w:id="3"/>
    <w:bookmarkEnd w:id="4"/>
    <w:p w:rsidR="002E1C86" w:rsidRPr="001F1914" w:rsidRDefault="00D76592" w:rsidP="00F238E2">
      <w:pPr>
        <w:spacing w:line="360" w:lineRule="auto"/>
        <w:ind w:firstLine="539"/>
        <w:jc w:val="both"/>
        <w:rPr>
          <w:rFonts w:ascii="Arial" w:hAnsi="Arial" w:cs="Arial"/>
          <w:spacing w:val="5"/>
        </w:rPr>
      </w:pPr>
      <w:r w:rsidRPr="001F1914">
        <w:rPr>
          <w:rFonts w:ascii="Arial" w:hAnsi="Arial" w:cs="Arial"/>
          <w:spacing w:val="5"/>
        </w:rPr>
        <w:t xml:space="preserve">Додаткові вступні випробування </w:t>
      </w:r>
      <w:r w:rsidR="001F1914" w:rsidRPr="001F1914">
        <w:rPr>
          <w:rFonts w:ascii="Arial" w:hAnsi="Arial" w:cs="Arial"/>
        </w:rPr>
        <w:t xml:space="preserve">(для вступників на основі ступеня бакалавра, здобутого за іншою спеціальністю) </w:t>
      </w:r>
      <w:r w:rsidR="00D47110" w:rsidRPr="001F1914">
        <w:rPr>
          <w:rFonts w:ascii="Arial" w:hAnsi="Arial" w:cs="Arial"/>
          <w:spacing w:val="5"/>
        </w:rPr>
        <w:t>оцінюютьс</w:t>
      </w:r>
      <w:r w:rsidRPr="001F1914">
        <w:rPr>
          <w:rFonts w:ascii="Arial" w:hAnsi="Arial" w:cs="Arial"/>
          <w:spacing w:val="5"/>
        </w:rPr>
        <w:t xml:space="preserve">я </w:t>
      </w:r>
      <w:r w:rsidR="00D47110" w:rsidRPr="001F1914">
        <w:rPr>
          <w:rFonts w:ascii="Arial" w:hAnsi="Arial" w:cs="Arial"/>
          <w:spacing w:val="5"/>
        </w:rPr>
        <w:t xml:space="preserve">за шкалою </w:t>
      </w:r>
      <w:r w:rsidR="001F1914" w:rsidRPr="001F1914">
        <w:rPr>
          <w:rFonts w:ascii="Arial" w:hAnsi="Arial" w:cs="Arial"/>
          <w:spacing w:val="5"/>
        </w:rPr>
        <w:t>«Зараховано»</w:t>
      </w:r>
      <w:r w:rsidR="000D16FF">
        <w:rPr>
          <w:rFonts w:ascii="Arial" w:hAnsi="Arial" w:cs="Arial"/>
          <w:spacing w:val="5"/>
        </w:rPr>
        <w:t>,</w:t>
      </w:r>
      <w:r w:rsidR="001F1914" w:rsidRPr="001F1914">
        <w:rPr>
          <w:rFonts w:ascii="Arial" w:hAnsi="Arial" w:cs="Arial"/>
          <w:spacing w:val="5"/>
        </w:rPr>
        <w:t xml:space="preserve"> «Незараховано».  Особи, знання яких на додаткових вступних випробування було оцінено як «Незараховано» до участі в наступних вступних випробуваннях і в конкурсному відборі не допускаються і на навчання не зараховуються незалежно від інших конкурсних показників.</w:t>
      </w:r>
    </w:p>
    <w:p w:rsidR="00D76592" w:rsidRPr="00D76592" w:rsidRDefault="00D76592" w:rsidP="00F238E2">
      <w:pPr>
        <w:spacing w:line="360" w:lineRule="auto"/>
        <w:ind w:firstLine="539"/>
        <w:jc w:val="both"/>
        <w:rPr>
          <w:rFonts w:ascii="Arial" w:hAnsi="Arial" w:cs="Arial"/>
          <w:color w:val="000000"/>
          <w:spacing w:val="5"/>
        </w:rPr>
      </w:pPr>
    </w:p>
    <w:p w:rsidR="00F52154" w:rsidRDefault="00141258" w:rsidP="001F1914">
      <w:pPr>
        <w:spacing w:line="288" w:lineRule="auto"/>
        <w:ind w:firstLine="539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b/>
          <w:color w:val="000000"/>
          <w:spacing w:val="5"/>
        </w:rPr>
        <w:t>8</w:t>
      </w:r>
      <w:r w:rsidR="00EA3888" w:rsidRPr="00B775F9">
        <w:rPr>
          <w:rFonts w:ascii="Arial" w:hAnsi="Arial" w:cs="Arial"/>
          <w:b/>
          <w:color w:val="000000"/>
          <w:spacing w:val="5"/>
        </w:rPr>
        <w:t>.</w:t>
      </w:r>
      <w:r w:rsidR="00EA3888" w:rsidRPr="00B775F9">
        <w:rPr>
          <w:rFonts w:ascii="Arial" w:hAnsi="Arial" w:cs="Arial"/>
          <w:color w:val="000000"/>
          <w:spacing w:val="5"/>
        </w:rPr>
        <w:t xml:space="preserve"> </w:t>
      </w:r>
      <w:r w:rsidR="009727DA" w:rsidRPr="00B775F9">
        <w:rPr>
          <w:rFonts w:ascii="Arial" w:hAnsi="Arial" w:cs="Arial"/>
          <w:color w:val="000000"/>
          <w:spacing w:val="5"/>
        </w:rPr>
        <w:t>Конкурсний відбір здійснюється</w:t>
      </w:r>
      <w:r w:rsidR="0090132E" w:rsidRPr="00B775F9">
        <w:rPr>
          <w:rFonts w:ascii="Arial" w:hAnsi="Arial" w:cs="Arial"/>
          <w:color w:val="000000"/>
          <w:spacing w:val="5"/>
        </w:rPr>
        <w:t xml:space="preserve"> атестаційною комісією</w:t>
      </w:r>
      <w:r w:rsidR="009727DA" w:rsidRPr="00B775F9">
        <w:rPr>
          <w:rFonts w:ascii="Arial" w:hAnsi="Arial" w:cs="Arial"/>
          <w:color w:val="000000"/>
          <w:spacing w:val="5"/>
        </w:rPr>
        <w:t xml:space="preserve"> на підставі значення інтегр</w:t>
      </w:r>
      <w:r w:rsidR="00C25EC8" w:rsidRPr="00B775F9">
        <w:rPr>
          <w:rFonts w:ascii="Arial" w:hAnsi="Arial" w:cs="Arial"/>
          <w:color w:val="000000"/>
          <w:spacing w:val="5"/>
        </w:rPr>
        <w:t>ального рейтингу вступника</w:t>
      </w:r>
      <w:r w:rsidR="00B775F9">
        <w:rPr>
          <w:rFonts w:ascii="Arial" w:hAnsi="Arial" w:cs="Arial"/>
          <w:color w:val="000000"/>
          <w:spacing w:val="5"/>
        </w:rPr>
        <w:t>, якщо інше не передбачено чинним законодавством України</w:t>
      </w:r>
      <w:r w:rsidR="00A00D99">
        <w:rPr>
          <w:rFonts w:ascii="Arial" w:hAnsi="Arial" w:cs="Arial"/>
          <w:color w:val="000000"/>
          <w:spacing w:val="5"/>
        </w:rPr>
        <w:t>,</w:t>
      </w:r>
      <w:r w:rsidR="008614AA">
        <w:rPr>
          <w:rFonts w:ascii="Arial" w:hAnsi="Arial" w:cs="Arial"/>
          <w:color w:val="000000"/>
          <w:spacing w:val="5"/>
        </w:rPr>
        <w:t xml:space="preserve"> Умовами прийому до ВНЗ України</w:t>
      </w:r>
      <w:r w:rsidR="00D11353">
        <w:rPr>
          <w:rFonts w:ascii="Arial" w:hAnsi="Arial" w:cs="Arial"/>
          <w:color w:val="000000"/>
          <w:spacing w:val="5"/>
        </w:rPr>
        <w:t xml:space="preserve"> в 201</w:t>
      </w:r>
      <w:r w:rsidR="008E4CAE">
        <w:rPr>
          <w:rFonts w:ascii="Arial" w:hAnsi="Arial" w:cs="Arial"/>
          <w:color w:val="000000"/>
          <w:spacing w:val="5"/>
        </w:rPr>
        <w:t>5</w:t>
      </w:r>
      <w:r w:rsidR="00D11353">
        <w:rPr>
          <w:rFonts w:ascii="Arial" w:hAnsi="Arial" w:cs="Arial"/>
          <w:color w:val="000000"/>
          <w:spacing w:val="5"/>
        </w:rPr>
        <w:t xml:space="preserve"> році</w:t>
      </w:r>
      <w:r w:rsidR="008613BE" w:rsidRPr="008613BE">
        <w:rPr>
          <w:rFonts w:ascii="Arial" w:hAnsi="Arial" w:cs="Arial"/>
        </w:rPr>
        <w:t xml:space="preserve"> </w:t>
      </w:r>
      <w:r w:rsidR="008613BE">
        <w:rPr>
          <w:rFonts w:ascii="Arial" w:hAnsi="Arial" w:cs="Arial"/>
        </w:rPr>
        <w:t xml:space="preserve">та Правилами </w:t>
      </w:r>
      <w:r w:rsidR="008613BE" w:rsidRPr="00F52154">
        <w:rPr>
          <w:rFonts w:ascii="Arial" w:hAnsi="Arial" w:cs="Arial"/>
        </w:rPr>
        <w:t>прийому до НТУУ «КПІ»</w:t>
      </w:r>
      <w:r w:rsidR="00D11353">
        <w:rPr>
          <w:rFonts w:ascii="Arial" w:hAnsi="Arial" w:cs="Arial"/>
        </w:rPr>
        <w:t xml:space="preserve"> в 201</w:t>
      </w:r>
      <w:r w:rsidR="008E4CAE">
        <w:rPr>
          <w:rFonts w:ascii="Arial" w:hAnsi="Arial" w:cs="Arial"/>
        </w:rPr>
        <w:t>5</w:t>
      </w:r>
      <w:r w:rsidR="00D11353">
        <w:rPr>
          <w:rFonts w:ascii="Arial" w:hAnsi="Arial" w:cs="Arial"/>
        </w:rPr>
        <w:t xml:space="preserve"> році</w:t>
      </w:r>
      <w:r w:rsidR="005E0B62" w:rsidRPr="00F52154">
        <w:rPr>
          <w:rFonts w:ascii="Arial" w:hAnsi="Arial" w:cs="Arial"/>
          <w:spacing w:val="5"/>
        </w:rPr>
        <w:t>.</w:t>
      </w:r>
    </w:p>
    <w:p w:rsidR="008E4CAE" w:rsidRDefault="008E4CAE" w:rsidP="005832C9">
      <w:pPr>
        <w:spacing w:line="288" w:lineRule="auto"/>
        <w:ind w:firstLine="539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Не допускається вступ поза конкурсом для здобуття ступеня магістра.</w:t>
      </w:r>
    </w:p>
    <w:p w:rsidR="00211333" w:rsidRDefault="00F52154" w:rsidP="005832C9">
      <w:pPr>
        <w:spacing w:line="288" w:lineRule="auto"/>
        <w:ind w:firstLine="539"/>
        <w:jc w:val="both"/>
        <w:rPr>
          <w:rFonts w:ascii="Arial" w:hAnsi="Arial" w:cs="Arial"/>
          <w:szCs w:val="28"/>
        </w:rPr>
      </w:pPr>
      <w:r w:rsidRPr="00F52154">
        <w:rPr>
          <w:rFonts w:ascii="Arial" w:hAnsi="Arial" w:cs="Arial"/>
        </w:rPr>
        <w:t xml:space="preserve">Кількість місць для осіб, яким надано право на зарахування поза конкурсом становить </w:t>
      </w:r>
      <w:r w:rsidRPr="00F52154">
        <w:rPr>
          <w:rFonts w:ascii="Arial" w:hAnsi="Arial" w:cs="Arial"/>
          <w:spacing w:val="5"/>
        </w:rPr>
        <w:t>1</w:t>
      </w:r>
      <w:r w:rsidR="007C0790">
        <w:rPr>
          <w:rFonts w:ascii="Arial" w:hAnsi="Arial" w:cs="Arial"/>
          <w:spacing w:val="5"/>
        </w:rPr>
        <w:t>0</w:t>
      </w:r>
      <w:r w:rsidRPr="00F52154">
        <w:rPr>
          <w:rFonts w:ascii="Arial" w:hAnsi="Arial" w:cs="Arial"/>
          <w:spacing w:val="5"/>
        </w:rPr>
        <w:t xml:space="preserve">% </w:t>
      </w:r>
      <w:r w:rsidRPr="00F52154">
        <w:rPr>
          <w:rFonts w:ascii="Arial" w:hAnsi="Arial" w:cs="Arial"/>
        </w:rPr>
        <w:t xml:space="preserve">від обсягу державного замовлення, доведеного НТУУ «КПІ» з кожної спеціальності, (з округленням в менший бік, але не менше одного місця). Зарахування </w:t>
      </w:r>
      <w:r>
        <w:rPr>
          <w:rFonts w:ascii="Arial" w:hAnsi="Arial" w:cs="Arial"/>
        </w:rPr>
        <w:t xml:space="preserve">цих осіб </w:t>
      </w:r>
      <w:r w:rsidRPr="00F52154">
        <w:rPr>
          <w:rFonts w:ascii="Arial" w:hAnsi="Arial" w:cs="Arial"/>
        </w:rPr>
        <w:t xml:space="preserve">відбувається за конкурсом відповідно до </w:t>
      </w:r>
      <w:r>
        <w:rPr>
          <w:rFonts w:ascii="Arial" w:hAnsi="Arial" w:cs="Arial"/>
        </w:rPr>
        <w:t xml:space="preserve">інтегрального рейтингу </w:t>
      </w:r>
      <w:r w:rsidRPr="00F52154">
        <w:rPr>
          <w:rFonts w:ascii="Arial" w:hAnsi="Arial" w:cs="Arial"/>
        </w:rPr>
        <w:t>вступника.</w:t>
      </w:r>
      <w:r w:rsidR="000B4737" w:rsidRPr="00F52154">
        <w:rPr>
          <w:rFonts w:ascii="Arial" w:hAnsi="Arial" w:cs="Arial"/>
          <w:spacing w:val="5"/>
        </w:rPr>
        <w:t xml:space="preserve"> </w:t>
      </w:r>
      <w:r w:rsidRPr="00F52154">
        <w:rPr>
          <w:rFonts w:ascii="Arial" w:hAnsi="Arial" w:cs="Arial"/>
          <w:szCs w:val="28"/>
        </w:rPr>
        <w:t xml:space="preserve">Вступники, які належать до </w:t>
      </w:r>
      <w:r>
        <w:rPr>
          <w:rFonts w:ascii="Arial" w:hAnsi="Arial" w:cs="Arial"/>
          <w:szCs w:val="28"/>
        </w:rPr>
        <w:t xml:space="preserve">цієї </w:t>
      </w:r>
      <w:r w:rsidRPr="00F52154">
        <w:rPr>
          <w:rFonts w:ascii="Arial" w:hAnsi="Arial" w:cs="Arial"/>
          <w:szCs w:val="28"/>
        </w:rPr>
        <w:t>категорі</w:t>
      </w:r>
      <w:r>
        <w:rPr>
          <w:rFonts w:ascii="Arial" w:hAnsi="Arial" w:cs="Arial"/>
          <w:szCs w:val="28"/>
        </w:rPr>
        <w:t>ї</w:t>
      </w:r>
      <w:r w:rsidRPr="00F52154">
        <w:rPr>
          <w:rFonts w:ascii="Arial" w:hAnsi="Arial" w:cs="Arial"/>
          <w:szCs w:val="28"/>
        </w:rPr>
        <w:t>, не рекомендовані до зарахування на навчання на визначені місця, мають право брати участь у конкурсі на загальних засадах відповідно до</w:t>
      </w:r>
      <w:r w:rsidRPr="00F52154">
        <w:rPr>
          <w:rFonts w:ascii="Arial" w:hAnsi="Arial" w:cs="Arial"/>
          <w:color w:val="FF0000"/>
          <w:szCs w:val="28"/>
        </w:rPr>
        <w:t xml:space="preserve"> </w:t>
      </w:r>
      <w:r>
        <w:rPr>
          <w:rFonts w:ascii="Arial" w:hAnsi="Arial" w:cs="Arial"/>
        </w:rPr>
        <w:t>інтегрального рейтингу</w:t>
      </w:r>
      <w:r w:rsidRPr="00F52154">
        <w:rPr>
          <w:rFonts w:ascii="Arial" w:hAnsi="Arial" w:cs="Arial"/>
          <w:szCs w:val="28"/>
        </w:rPr>
        <w:t>.</w:t>
      </w:r>
    </w:p>
    <w:p w:rsidR="001F1914" w:rsidRDefault="001F1914" w:rsidP="005832C9">
      <w:pPr>
        <w:spacing w:line="288" w:lineRule="auto"/>
        <w:ind w:firstLine="539"/>
        <w:jc w:val="both"/>
        <w:rPr>
          <w:rFonts w:ascii="Arial" w:hAnsi="Arial" w:cs="Arial"/>
          <w:color w:val="000000"/>
          <w:spacing w:val="5"/>
        </w:rPr>
      </w:pPr>
    </w:p>
    <w:p w:rsidR="001F1914" w:rsidRDefault="001F1914" w:rsidP="005832C9">
      <w:pPr>
        <w:spacing w:line="288" w:lineRule="auto"/>
        <w:ind w:firstLine="539"/>
        <w:jc w:val="both"/>
        <w:rPr>
          <w:rFonts w:ascii="Arial" w:hAnsi="Arial" w:cs="Arial"/>
          <w:color w:val="000000"/>
          <w:spacing w:val="5"/>
        </w:rPr>
      </w:pPr>
    </w:p>
    <w:p w:rsidR="00211333" w:rsidRDefault="003879AF" w:rsidP="005832C9">
      <w:pPr>
        <w:spacing w:line="288" w:lineRule="auto"/>
        <w:ind w:firstLine="539"/>
        <w:jc w:val="both"/>
        <w:rPr>
          <w:rFonts w:ascii="Arial" w:hAnsi="Arial" w:cs="Arial"/>
          <w:color w:val="000000"/>
          <w:spacing w:val="5"/>
        </w:rPr>
      </w:pPr>
      <w:r w:rsidRPr="00B775F9">
        <w:rPr>
          <w:rFonts w:ascii="Arial" w:hAnsi="Arial" w:cs="Arial"/>
          <w:color w:val="000000"/>
          <w:spacing w:val="5"/>
        </w:rPr>
        <w:t>У разі</w:t>
      </w:r>
      <w:r w:rsidR="00211333" w:rsidRPr="00B775F9">
        <w:rPr>
          <w:rFonts w:ascii="Arial" w:hAnsi="Arial" w:cs="Arial"/>
          <w:color w:val="000000"/>
          <w:spacing w:val="5"/>
        </w:rPr>
        <w:t xml:space="preserve"> конкурсної ситуації серед вступників при однаковому </w:t>
      </w:r>
      <w:r w:rsidR="000B4737" w:rsidRPr="00B775F9">
        <w:rPr>
          <w:rFonts w:ascii="Arial" w:hAnsi="Arial" w:cs="Arial"/>
          <w:color w:val="000000"/>
          <w:spacing w:val="5"/>
        </w:rPr>
        <w:t xml:space="preserve"> </w:t>
      </w:r>
      <w:r w:rsidR="00211333" w:rsidRPr="00B775F9">
        <w:rPr>
          <w:rFonts w:ascii="Arial" w:hAnsi="Arial" w:cs="Arial"/>
          <w:color w:val="000000"/>
          <w:spacing w:val="5"/>
        </w:rPr>
        <w:t>інтегральному</w:t>
      </w:r>
      <w:r w:rsidR="000B4737" w:rsidRPr="00B775F9">
        <w:rPr>
          <w:rFonts w:ascii="Arial" w:hAnsi="Arial" w:cs="Arial"/>
          <w:color w:val="000000"/>
          <w:spacing w:val="5"/>
        </w:rPr>
        <w:t xml:space="preserve"> рейтинг</w:t>
      </w:r>
      <w:r w:rsidR="00211333" w:rsidRPr="00B775F9">
        <w:rPr>
          <w:rFonts w:ascii="Arial" w:hAnsi="Arial" w:cs="Arial"/>
          <w:color w:val="000000"/>
          <w:spacing w:val="5"/>
        </w:rPr>
        <w:t>у</w:t>
      </w:r>
      <w:r w:rsidRPr="00B775F9">
        <w:rPr>
          <w:rFonts w:ascii="Arial" w:hAnsi="Arial" w:cs="Arial"/>
          <w:color w:val="000000"/>
          <w:spacing w:val="5"/>
        </w:rPr>
        <w:t xml:space="preserve"> </w:t>
      </w:r>
      <w:r w:rsidR="00211333" w:rsidRPr="00B775F9">
        <w:rPr>
          <w:rFonts w:ascii="Arial" w:hAnsi="Arial" w:cs="Arial"/>
          <w:color w:val="000000"/>
          <w:spacing w:val="5"/>
        </w:rPr>
        <w:t>встановлюються такі пріоритети (за рівнем значущості):</w:t>
      </w:r>
    </w:p>
    <w:p w:rsidR="007D3290" w:rsidRDefault="007D3290" w:rsidP="005832C9">
      <w:pPr>
        <w:widowControl w:val="0"/>
        <w:shd w:val="clear" w:color="auto" w:fill="FFFFFF"/>
        <w:tabs>
          <w:tab w:val="left" w:pos="540"/>
          <w:tab w:val="left" w:pos="1073"/>
        </w:tabs>
        <w:autoSpaceDE w:val="0"/>
        <w:autoSpaceDN w:val="0"/>
        <w:adjustRightInd w:val="0"/>
        <w:spacing w:line="288" w:lineRule="auto"/>
        <w:ind w:left="720" w:hanging="360"/>
        <w:jc w:val="both"/>
        <w:rPr>
          <w:rFonts w:ascii="Arial" w:hAnsi="Arial" w:cs="Arial"/>
          <w:spacing w:val="-2"/>
        </w:rPr>
      </w:pPr>
      <w:r w:rsidRPr="00B775F9">
        <w:rPr>
          <w:rFonts w:ascii="Arial" w:hAnsi="Arial" w:cs="Arial"/>
          <w:color w:val="000000"/>
          <w:spacing w:val="5"/>
        </w:rPr>
        <w:t>–</w:t>
      </w:r>
      <w:r w:rsidRPr="00B775F9">
        <w:rPr>
          <w:rFonts w:ascii="Arial" w:hAnsi="Arial" w:cs="Arial"/>
          <w:color w:val="000000"/>
          <w:spacing w:val="5"/>
          <w:lang w:val="ru-RU"/>
        </w:rPr>
        <w:t xml:space="preserve">  особи, </w:t>
      </w:r>
      <w:r w:rsidRPr="00E14089">
        <w:rPr>
          <w:rFonts w:ascii="Arial" w:hAnsi="Arial" w:cs="Arial"/>
          <w:color w:val="000000"/>
          <w:spacing w:val="5"/>
        </w:rPr>
        <w:t xml:space="preserve">яким Законом України «Про </w:t>
      </w:r>
      <w:r>
        <w:rPr>
          <w:rFonts w:ascii="Arial" w:hAnsi="Arial" w:cs="Arial"/>
          <w:color w:val="000000"/>
          <w:spacing w:val="5"/>
        </w:rPr>
        <w:t>охорону дитинства</w:t>
      </w:r>
      <w:r w:rsidRPr="00E14089">
        <w:rPr>
          <w:rFonts w:ascii="Arial" w:hAnsi="Arial" w:cs="Arial"/>
          <w:color w:val="000000"/>
          <w:spacing w:val="5"/>
        </w:rPr>
        <w:t>» надане таке право</w:t>
      </w:r>
      <w:r w:rsidRPr="003748AA">
        <w:rPr>
          <w:rFonts w:ascii="Arial" w:hAnsi="Arial" w:cs="Arial"/>
          <w:spacing w:val="-2"/>
        </w:rPr>
        <w:t>;</w:t>
      </w:r>
    </w:p>
    <w:p w:rsidR="008D003B" w:rsidRDefault="008D003B" w:rsidP="005832C9">
      <w:pPr>
        <w:widowControl w:val="0"/>
        <w:shd w:val="clear" w:color="auto" w:fill="FFFFFF"/>
        <w:tabs>
          <w:tab w:val="left" w:pos="540"/>
          <w:tab w:val="left" w:pos="1073"/>
        </w:tabs>
        <w:autoSpaceDE w:val="0"/>
        <w:autoSpaceDN w:val="0"/>
        <w:adjustRightInd w:val="0"/>
        <w:spacing w:line="288" w:lineRule="auto"/>
        <w:ind w:left="720" w:hanging="360"/>
        <w:jc w:val="both"/>
        <w:rPr>
          <w:rFonts w:ascii="Arial" w:hAnsi="Arial" w:cs="Arial"/>
          <w:spacing w:val="-2"/>
        </w:rPr>
      </w:pPr>
      <w:r w:rsidRPr="00B775F9">
        <w:rPr>
          <w:rFonts w:ascii="Arial" w:hAnsi="Arial" w:cs="Arial"/>
          <w:color w:val="000000"/>
          <w:spacing w:val="5"/>
        </w:rPr>
        <w:t>–</w:t>
      </w:r>
      <w:r w:rsidRPr="00B775F9">
        <w:rPr>
          <w:rFonts w:ascii="Arial" w:hAnsi="Arial" w:cs="Arial"/>
          <w:color w:val="000000"/>
          <w:spacing w:val="5"/>
          <w:lang w:val="ru-RU"/>
        </w:rPr>
        <w:t xml:space="preserve">  </w:t>
      </w:r>
      <w:r w:rsidR="00FF58E6" w:rsidRPr="00B775F9">
        <w:rPr>
          <w:rFonts w:ascii="Arial" w:hAnsi="Arial" w:cs="Arial"/>
          <w:color w:val="000000"/>
          <w:spacing w:val="5"/>
          <w:lang w:val="ru-RU"/>
        </w:rPr>
        <w:t xml:space="preserve">особи, </w:t>
      </w:r>
      <w:r w:rsidR="00FF58E6" w:rsidRPr="00E14089">
        <w:rPr>
          <w:rFonts w:ascii="Arial" w:hAnsi="Arial" w:cs="Arial"/>
          <w:color w:val="000000"/>
          <w:spacing w:val="5"/>
        </w:rPr>
        <w:t>яким Законом України «Про основи соціальної захищеності інвалідів в Україні» надане таке право</w:t>
      </w:r>
      <w:r w:rsidR="00D87BE5" w:rsidRPr="003748AA">
        <w:rPr>
          <w:rFonts w:ascii="Arial" w:hAnsi="Arial" w:cs="Arial"/>
          <w:spacing w:val="-2"/>
        </w:rPr>
        <w:t>;</w:t>
      </w:r>
    </w:p>
    <w:p w:rsidR="008D003B" w:rsidRPr="007B4787" w:rsidRDefault="007B4787" w:rsidP="005832C9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1"/>
        </w:rPr>
      </w:pPr>
      <w:r w:rsidRPr="007B4787">
        <w:rPr>
          <w:rFonts w:ascii="Arial" w:hAnsi="Arial" w:cs="Arial"/>
          <w:szCs w:val="28"/>
        </w:rPr>
        <w:t>особи, яким відповідно до Указу Президента України від 21.02.2002 № 157 «Про додаткові заходи щодо посилення турботи про захисників Вітчизни, їх правового і соціального захисту, поліпшення військово-патріотичного виховання молоді» надане таке право</w:t>
      </w:r>
      <w:r w:rsidR="00D87BE5" w:rsidRPr="007B4787">
        <w:rPr>
          <w:rFonts w:ascii="Arial" w:hAnsi="Arial" w:cs="Arial"/>
          <w:color w:val="000000"/>
          <w:spacing w:val="-1"/>
        </w:rPr>
        <w:t>;</w:t>
      </w:r>
    </w:p>
    <w:p w:rsidR="00501D2F" w:rsidRDefault="00501D2F" w:rsidP="005832C9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особи, які мають вищу оцінку за державну атестацію;</w:t>
      </w:r>
    </w:p>
    <w:p w:rsidR="00501D2F" w:rsidRPr="00501D2F" w:rsidRDefault="00501D2F" w:rsidP="00501D2F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501D2F">
        <w:rPr>
          <w:rFonts w:ascii="Arial" w:hAnsi="Arial" w:cs="Arial"/>
        </w:rPr>
        <w:t>особи, які мають вищу оцінку за виконання дипломного проекту;</w:t>
      </w:r>
    </w:p>
    <w:p w:rsidR="00D87BE5" w:rsidRPr="00B775F9" w:rsidRDefault="00D87BE5" w:rsidP="005832C9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B775F9">
        <w:rPr>
          <w:rFonts w:ascii="Arial" w:hAnsi="Arial" w:cs="Arial"/>
          <w:color w:val="000000"/>
          <w:spacing w:val="8"/>
        </w:rPr>
        <w:t>студенти,  які  мають  відповідну  рекомендацію державної</w:t>
      </w:r>
      <w:r w:rsidRPr="00B775F9">
        <w:rPr>
          <w:rFonts w:ascii="Arial" w:hAnsi="Arial" w:cs="Arial"/>
          <w:color w:val="000000"/>
          <w:spacing w:val="8"/>
        </w:rPr>
        <w:br/>
      </w:r>
      <w:r w:rsidRPr="00B775F9">
        <w:rPr>
          <w:rFonts w:ascii="Arial" w:hAnsi="Arial" w:cs="Arial"/>
          <w:color w:val="000000"/>
          <w:spacing w:val="6"/>
        </w:rPr>
        <w:t>екзаменаційної   комісії   щодо   подальшого   навчання   за</w:t>
      </w:r>
      <w:r w:rsidRPr="00B775F9">
        <w:rPr>
          <w:rFonts w:ascii="Arial" w:hAnsi="Arial" w:cs="Arial"/>
          <w:color w:val="000000"/>
          <w:spacing w:val="6"/>
        </w:rPr>
        <w:br/>
      </w:r>
      <w:r w:rsidRPr="00B775F9">
        <w:rPr>
          <w:rFonts w:ascii="Arial" w:hAnsi="Arial" w:cs="Arial"/>
          <w:color w:val="000000"/>
          <w:spacing w:val="2"/>
        </w:rPr>
        <w:t>певним освітньо-кваліфікаційним рівнем.</w:t>
      </w:r>
    </w:p>
    <w:p w:rsidR="00386B98" w:rsidRPr="00B775F9" w:rsidRDefault="00386B98" w:rsidP="005832C9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  <w:color w:val="000000"/>
        </w:rPr>
      </w:pPr>
    </w:p>
    <w:p w:rsidR="008E03C6" w:rsidRPr="00B775F9" w:rsidRDefault="00141258" w:rsidP="005832C9">
      <w:pPr>
        <w:spacing w:line="288" w:lineRule="auto"/>
        <w:ind w:firstLine="539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b/>
          <w:color w:val="000000"/>
          <w:spacing w:val="5"/>
        </w:rPr>
        <w:t>9</w:t>
      </w:r>
      <w:r w:rsidR="00F52834" w:rsidRPr="00B775F9">
        <w:rPr>
          <w:rFonts w:ascii="Arial" w:hAnsi="Arial" w:cs="Arial"/>
          <w:b/>
          <w:color w:val="000000"/>
          <w:spacing w:val="5"/>
        </w:rPr>
        <w:t>.</w:t>
      </w:r>
      <w:r w:rsidR="00CF7E64" w:rsidRPr="00B775F9">
        <w:rPr>
          <w:rFonts w:ascii="Arial" w:hAnsi="Arial" w:cs="Arial"/>
          <w:color w:val="000000"/>
          <w:spacing w:val="5"/>
        </w:rPr>
        <w:t xml:space="preserve"> </w:t>
      </w:r>
      <w:r w:rsidR="008E03C6" w:rsidRPr="00B775F9">
        <w:rPr>
          <w:rFonts w:ascii="Arial" w:hAnsi="Arial" w:cs="Arial"/>
          <w:color w:val="000000"/>
          <w:spacing w:val="5"/>
        </w:rPr>
        <w:t>Результати конкурсного відбору атестаційні комісії</w:t>
      </w:r>
      <w:r w:rsidR="00F238E2" w:rsidRPr="00B775F9">
        <w:rPr>
          <w:rFonts w:ascii="Arial" w:hAnsi="Arial" w:cs="Arial"/>
          <w:color w:val="000000"/>
          <w:spacing w:val="5"/>
          <w:lang w:val="ru-RU"/>
        </w:rPr>
        <w:t xml:space="preserve"> </w:t>
      </w:r>
      <w:r w:rsidR="00F238E2" w:rsidRPr="00B775F9">
        <w:rPr>
          <w:rFonts w:ascii="Arial" w:hAnsi="Arial" w:cs="Arial"/>
          <w:color w:val="000000"/>
          <w:spacing w:val="5"/>
        </w:rPr>
        <w:t>оприлюднюють</w:t>
      </w:r>
      <w:r w:rsidR="00F238E2" w:rsidRPr="00B775F9">
        <w:rPr>
          <w:rFonts w:ascii="Arial" w:hAnsi="Arial" w:cs="Arial"/>
          <w:color w:val="000000"/>
          <w:spacing w:val="5"/>
          <w:lang w:val="ru-RU"/>
        </w:rPr>
        <w:t xml:space="preserve"> та</w:t>
      </w:r>
      <w:r w:rsidR="008E03C6" w:rsidRPr="00B775F9">
        <w:rPr>
          <w:rFonts w:ascii="Arial" w:hAnsi="Arial" w:cs="Arial"/>
          <w:color w:val="000000"/>
          <w:spacing w:val="5"/>
        </w:rPr>
        <w:t xml:space="preserve"> подають</w:t>
      </w:r>
      <w:r w:rsidR="00F238E2" w:rsidRPr="00B775F9">
        <w:rPr>
          <w:rFonts w:ascii="Arial" w:hAnsi="Arial" w:cs="Arial"/>
          <w:color w:val="000000"/>
          <w:spacing w:val="5"/>
        </w:rPr>
        <w:t xml:space="preserve"> для затвердження</w:t>
      </w:r>
      <w:r w:rsidR="008E03C6" w:rsidRPr="00B775F9">
        <w:rPr>
          <w:rFonts w:ascii="Arial" w:hAnsi="Arial" w:cs="Arial"/>
          <w:color w:val="000000"/>
          <w:spacing w:val="5"/>
        </w:rPr>
        <w:t xml:space="preserve"> до </w:t>
      </w:r>
      <w:r w:rsidR="00910C35">
        <w:rPr>
          <w:rFonts w:ascii="Arial" w:hAnsi="Arial" w:cs="Arial"/>
          <w:color w:val="000000"/>
          <w:spacing w:val="5"/>
        </w:rPr>
        <w:t>П</w:t>
      </w:r>
      <w:r w:rsidR="008E03C6" w:rsidRPr="00B775F9">
        <w:rPr>
          <w:rFonts w:ascii="Arial" w:hAnsi="Arial" w:cs="Arial"/>
          <w:color w:val="000000"/>
          <w:spacing w:val="5"/>
        </w:rPr>
        <w:t>риймальн</w:t>
      </w:r>
      <w:r w:rsidR="00910C35">
        <w:rPr>
          <w:rFonts w:ascii="Arial" w:hAnsi="Arial" w:cs="Arial"/>
          <w:color w:val="000000"/>
          <w:spacing w:val="5"/>
        </w:rPr>
        <w:t>ої</w:t>
      </w:r>
      <w:r w:rsidR="008E03C6" w:rsidRPr="00B775F9">
        <w:rPr>
          <w:rFonts w:ascii="Arial" w:hAnsi="Arial" w:cs="Arial"/>
          <w:color w:val="000000"/>
          <w:spacing w:val="5"/>
        </w:rPr>
        <w:t xml:space="preserve"> комісії університету.</w:t>
      </w:r>
      <w:r w:rsidR="00DC79E6" w:rsidRPr="00B775F9">
        <w:rPr>
          <w:rFonts w:ascii="Arial" w:hAnsi="Arial" w:cs="Arial"/>
          <w:color w:val="000000"/>
          <w:spacing w:val="5"/>
        </w:rPr>
        <w:t xml:space="preserve"> </w:t>
      </w:r>
    </w:p>
    <w:p w:rsidR="002E1C86" w:rsidRPr="00B775F9" w:rsidRDefault="002E1C86" w:rsidP="005832C9">
      <w:pPr>
        <w:spacing w:line="288" w:lineRule="auto"/>
        <w:ind w:firstLine="539"/>
        <w:jc w:val="both"/>
        <w:rPr>
          <w:rFonts w:ascii="Arial" w:hAnsi="Arial" w:cs="Arial"/>
          <w:color w:val="000000"/>
          <w:spacing w:val="5"/>
        </w:rPr>
      </w:pPr>
    </w:p>
    <w:p w:rsidR="00386B98" w:rsidRPr="00B775F9" w:rsidRDefault="004E133F" w:rsidP="005832C9">
      <w:pPr>
        <w:spacing w:line="288" w:lineRule="auto"/>
        <w:ind w:firstLine="539"/>
        <w:jc w:val="both"/>
        <w:rPr>
          <w:rFonts w:ascii="Arial" w:hAnsi="Arial" w:cs="Arial"/>
          <w:color w:val="000000"/>
          <w:spacing w:val="5"/>
        </w:rPr>
      </w:pPr>
      <w:r w:rsidRPr="00B775F9">
        <w:rPr>
          <w:rFonts w:ascii="Arial" w:hAnsi="Arial" w:cs="Arial"/>
          <w:b/>
          <w:color w:val="000000"/>
          <w:spacing w:val="5"/>
        </w:rPr>
        <w:t>1</w:t>
      </w:r>
      <w:r w:rsidR="00141258">
        <w:rPr>
          <w:rFonts w:ascii="Arial" w:hAnsi="Arial" w:cs="Arial"/>
          <w:b/>
          <w:color w:val="000000"/>
          <w:spacing w:val="5"/>
        </w:rPr>
        <w:t>0</w:t>
      </w:r>
      <w:r w:rsidR="008E03C6" w:rsidRPr="00B775F9">
        <w:rPr>
          <w:rFonts w:ascii="Arial" w:hAnsi="Arial" w:cs="Arial"/>
          <w:b/>
          <w:color w:val="000000"/>
          <w:spacing w:val="5"/>
        </w:rPr>
        <w:t>.</w:t>
      </w:r>
      <w:r w:rsidR="00CF7E64" w:rsidRPr="00B775F9">
        <w:rPr>
          <w:rFonts w:ascii="Arial" w:hAnsi="Arial" w:cs="Arial"/>
          <w:b/>
          <w:color w:val="000000"/>
          <w:spacing w:val="5"/>
        </w:rPr>
        <w:t xml:space="preserve"> </w:t>
      </w:r>
      <w:r w:rsidR="008E03C6" w:rsidRPr="00B775F9">
        <w:rPr>
          <w:rFonts w:ascii="Arial" w:hAnsi="Arial" w:cs="Arial"/>
          <w:color w:val="000000"/>
          <w:spacing w:val="5"/>
        </w:rPr>
        <w:t xml:space="preserve"> </w:t>
      </w:r>
      <w:r w:rsidR="008A05E3" w:rsidRPr="00B775F9">
        <w:rPr>
          <w:rFonts w:ascii="Arial" w:hAnsi="Arial" w:cs="Arial"/>
          <w:color w:val="000000"/>
          <w:spacing w:val="5"/>
        </w:rPr>
        <w:t xml:space="preserve">Апеляції приймаються лише в день оголошення результатів вступних випробувань (конкурсного відбору). Розгляд апеляційних заяв проводять голови атестаційних підкомісій, в разі незгоди вступників – голови атестаційних комісій, а при незгоді з цими рішеннями - </w:t>
      </w:r>
      <w:r w:rsidR="00910C35">
        <w:rPr>
          <w:rFonts w:ascii="Arial" w:hAnsi="Arial" w:cs="Arial"/>
          <w:color w:val="000000"/>
          <w:spacing w:val="5"/>
        </w:rPr>
        <w:t>П</w:t>
      </w:r>
      <w:r w:rsidR="008A05E3" w:rsidRPr="00B775F9">
        <w:rPr>
          <w:rFonts w:ascii="Arial" w:hAnsi="Arial" w:cs="Arial"/>
          <w:color w:val="000000"/>
          <w:spacing w:val="5"/>
        </w:rPr>
        <w:t>риймальна комісія НТУУ ”КПІ”, рішення якої є остаточним.</w:t>
      </w:r>
      <w:r w:rsidR="000E5267" w:rsidRPr="00B775F9">
        <w:rPr>
          <w:rFonts w:ascii="Arial" w:hAnsi="Arial" w:cs="Arial"/>
          <w:color w:val="000000"/>
          <w:spacing w:val="5"/>
        </w:rPr>
        <w:t xml:space="preserve"> </w:t>
      </w:r>
    </w:p>
    <w:p w:rsidR="00A93E4E" w:rsidRDefault="00A93E4E" w:rsidP="00FF58E6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0D16FF" w:rsidRDefault="000D16FF" w:rsidP="00FF58E6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A93E4E" w:rsidRDefault="00A93E4E" w:rsidP="00FF58E6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FF58E6" w:rsidRPr="00C04546" w:rsidRDefault="00FF58E6" w:rsidP="00FF58E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C04546">
        <w:rPr>
          <w:rFonts w:ascii="Arial" w:hAnsi="Arial" w:cs="Arial"/>
          <w:b/>
          <w:caps/>
          <w:sz w:val="28"/>
          <w:szCs w:val="28"/>
        </w:rPr>
        <w:t>§3. ПРИЙОМ ДОКУМЕНТІВ, ПОРЯДОК КОНКУРсНОГО ВІДБОРУ</w:t>
      </w:r>
    </w:p>
    <w:p w:rsidR="00FF58E6" w:rsidRDefault="00FF58E6" w:rsidP="00FF58E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C04546">
        <w:rPr>
          <w:rFonts w:ascii="Arial" w:hAnsi="Arial" w:cs="Arial"/>
          <w:b/>
          <w:caps/>
          <w:sz w:val="28"/>
          <w:szCs w:val="28"/>
        </w:rPr>
        <w:t xml:space="preserve">ТА ЗАРАХУВАННЯ громадян, що вступають на навчання </w:t>
      </w:r>
      <w:r w:rsidRPr="00FF58E6">
        <w:rPr>
          <w:rFonts w:ascii="Arial" w:hAnsi="Arial" w:cs="Arial"/>
          <w:b/>
          <w:caps/>
          <w:sz w:val="28"/>
          <w:szCs w:val="28"/>
        </w:rPr>
        <w:t xml:space="preserve">за індивідуальними програмами підготовки бакалавра на </w:t>
      </w:r>
      <w:r w:rsidR="003328DA">
        <w:rPr>
          <w:rFonts w:ascii="Arial" w:hAnsi="Arial" w:cs="Arial"/>
          <w:b/>
          <w:caps/>
          <w:sz w:val="28"/>
          <w:szCs w:val="28"/>
        </w:rPr>
        <w:t>ОСНОВ</w:t>
      </w:r>
      <w:r w:rsidRPr="00FF58E6">
        <w:rPr>
          <w:rFonts w:ascii="Arial" w:hAnsi="Arial" w:cs="Arial"/>
          <w:b/>
          <w:caps/>
          <w:sz w:val="28"/>
          <w:szCs w:val="28"/>
        </w:rPr>
        <w:t>і здобутого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Pr="00FF58E6">
        <w:rPr>
          <w:rFonts w:ascii="Arial" w:hAnsi="Arial" w:cs="Arial"/>
          <w:b/>
          <w:caps/>
          <w:sz w:val="28"/>
          <w:szCs w:val="28"/>
        </w:rPr>
        <w:t>освітньо-кваліфікаційного рівня „молодший спеціаліст”</w:t>
      </w:r>
      <w:r w:rsidR="00A36708" w:rsidRPr="00A36708">
        <w:rPr>
          <w:rFonts w:ascii="Arial" w:hAnsi="Arial" w:cs="Arial"/>
          <w:sz w:val="28"/>
          <w:szCs w:val="28"/>
        </w:rPr>
        <w:t xml:space="preserve"> </w:t>
      </w:r>
      <w:r w:rsidR="00A36708" w:rsidRPr="00A36708">
        <w:rPr>
          <w:rFonts w:ascii="Arial" w:hAnsi="Arial" w:cs="Arial"/>
          <w:b/>
          <w:caps/>
          <w:sz w:val="28"/>
          <w:szCs w:val="28"/>
        </w:rPr>
        <w:t>за умови вступу на відповідний отриманій спеціальності напрям підготовки</w:t>
      </w:r>
    </w:p>
    <w:p w:rsidR="003328DA" w:rsidRDefault="003328DA" w:rsidP="00FF58E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01588" w:rsidRPr="00FF58E6" w:rsidRDefault="00101588" w:rsidP="00FF58E6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101588" w:rsidRPr="00B775F9" w:rsidRDefault="00101588" w:rsidP="00563649">
      <w:pPr>
        <w:spacing w:line="360" w:lineRule="auto"/>
        <w:ind w:firstLine="539"/>
        <w:jc w:val="both"/>
        <w:rPr>
          <w:rFonts w:ascii="Arial" w:hAnsi="Arial" w:cs="Arial"/>
        </w:rPr>
      </w:pPr>
      <w:r w:rsidRPr="00B775F9">
        <w:rPr>
          <w:rFonts w:ascii="Arial" w:hAnsi="Arial" w:cs="Arial"/>
          <w:b/>
          <w:color w:val="000000"/>
        </w:rPr>
        <w:t>1.</w:t>
      </w:r>
      <w:r w:rsidRPr="00B775F9">
        <w:rPr>
          <w:rFonts w:ascii="Arial" w:hAnsi="Arial" w:cs="Arial"/>
          <w:color w:val="000000"/>
        </w:rPr>
        <w:t xml:space="preserve"> Прийом на навчання </w:t>
      </w:r>
      <w:r w:rsidRPr="00B775F9">
        <w:rPr>
          <w:rFonts w:ascii="Arial" w:hAnsi="Arial" w:cs="Arial"/>
        </w:rPr>
        <w:t>за індивідуальними програмами підготовки бакалавра на базі здобутого освітньо-кваліфікаційного рівня „молодший спеціаліст”</w:t>
      </w:r>
      <w:r w:rsidRPr="00B775F9">
        <w:rPr>
          <w:rFonts w:ascii="Arial" w:hAnsi="Arial" w:cs="Arial"/>
          <w:b/>
          <w:caps/>
        </w:rPr>
        <w:t xml:space="preserve"> </w:t>
      </w:r>
      <w:r w:rsidRPr="00B775F9">
        <w:rPr>
          <w:rFonts w:ascii="Arial" w:hAnsi="Arial" w:cs="Arial"/>
        </w:rPr>
        <w:t>здійснюється за конкурсом.</w:t>
      </w:r>
    </w:p>
    <w:p w:rsidR="00BC0AC5" w:rsidRPr="00B775F9" w:rsidRDefault="00BC0AC5" w:rsidP="00101588">
      <w:pPr>
        <w:ind w:firstLine="540"/>
        <w:jc w:val="both"/>
        <w:rPr>
          <w:rFonts w:ascii="Arial" w:hAnsi="Arial" w:cs="Arial"/>
          <w:b/>
          <w:caps/>
        </w:rPr>
      </w:pPr>
    </w:p>
    <w:p w:rsidR="00563649" w:rsidRPr="00B775F9" w:rsidRDefault="00563649" w:rsidP="00563649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color w:val="000000"/>
        </w:rPr>
      </w:pPr>
      <w:r w:rsidRPr="00B775F9">
        <w:rPr>
          <w:rFonts w:ascii="Arial" w:hAnsi="Arial" w:cs="Arial"/>
          <w:b/>
          <w:color w:val="000000"/>
          <w:spacing w:val="10"/>
        </w:rPr>
        <w:t>2.</w:t>
      </w:r>
      <w:r w:rsidRPr="00B775F9">
        <w:rPr>
          <w:rFonts w:ascii="Arial" w:hAnsi="Arial" w:cs="Arial"/>
          <w:color w:val="000000"/>
          <w:spacing w:val="10"/>
        </w:rPr>
        <w:t xml:space="preserve"> </w:t>
      </w:r>
      <w:r w:rsidR="001B0E65">
        <w:rPr>
          <w:rFonts w:ascii="Arial" w:hAnsi="Arial" w:cs="Arial"/>
          <w:color w:val="000000"/>
          <w:spacing w:val="10"/>
        </w:rPr>
        <w:t>Терміни п</w:t>
      </w:r>
      <w:r w:rsidRPr="00B775F9">
        <w:rPr>
          <w:rFonts w:ascii="Arial" w:hAnsi="Arial" w:cs="Arial"/>
          <w:color w:val="000000"/>
          <w:spacing w:val="10"/>
        </w:rPr>
        <w:t>рийом</w:t>
      </w:r>
      <w:r w:rsidR="001B0E65">
        <w:rPr>
          <w:rFonts w:ascii="Arial" w:hAnsi="Arial" w:cs="Arial"/>
          <w:color w:val="000000"/>
          <w:spacing w:val="10"/>
        </w:rPr>
        <w:t>у</w:t>
      </w:r>
      <w:r w:rsidRPr="00B775F9">
        <w:rPr>
          <w:rFonts w:ascii="Arial" w:hAnsi="Arial" w:cs="Arial"/>
          <w:color w:val="000000"/>
          <w:spacing w:val="10"/>
        </w:rPr>
        <w:t xml:space="preserve"> документів, проведення вступних випробувань, конкурсн</w:t>
      </w:r>
      <w:r w:rsidR="001B0E65">
        <w:rPr>
          <w:rFonts w:ascii="Arial" w:hAnsi="Arial" w:cs="Arial"/>
          <w:color w:val="000000"/>
          <w:spacing w:val="10"/>
        </w:rPr>
        <w:t>ого</w:t>
      </w:r>
      <w:r w:rsidRPr="00B775F9">
        <w:rPr>
          <w:rFonts w:ascii="Arial" w:hAnsi="Arial" w:cs="Arial"/>
          <w:color w:val="000000"/>
          <w:spacing w:val="10"/>
        </w:rPr>
        <w:t xml:space="preserve"> відб</w:t>
      </w:r>
      <w:r w:rsidR="001B0E65">
        <w:rPr>
          <w:rFonts w:ascii="Arial" w:hAnsi="Arial" w:cs="Arial"/>
          <w:color w:val="000000"/>
          <w:spacing w:val="10"/>
        </w:rPr>
        <w:t>ору</w:t>
      </w:r>
      <w:r w:rsidRPr="00B775F9">
        <w:rPr>
          <w:rFonts w:ascii="Arial" w:hAnsi="Arial" w:cs="Arial"/>
          <w:color w:val="000000"/>
          <w:spacing w:val="10"/>
        </w:rPr>
        <w:t xml:space="preserve"> та зарахування </w:t>
      </w:r>
      <w:r w:rsidRPr="00B775F9">
        <w:rPr>
          <w:rFonts w:ascii="Arial" w:hAnsi="Arial" w:cs="Arial"/>
          <w:color w:val="000000"/>
          <w:spacing w:val="2"/>
        </w:rPr>
        <w:t xml:space="preserve">на </w:t>
      </w:r>
      <w:r w:rsidRPr="00B775F9">
        <w:rPr>
          <w:rFonts w:ascii="Arial" w:hAnsi="Arial" w:cs="Arial"/>
          <w:color w:val="000000"/>
          <w:spacing w:val="1"/>
        </w:rPr>
        <w:t>навчання вищезазначених осіб</w:t>
      </w:r>
      <w:r w:rsidR="001B0E65">
        <w:rPr>
          <w:rFonts w:ascii="Arial" w:hAnsi="Arial" w:cs="Arial"/>
          <w:color w:val="000000"/>
          <w:spacing w:val="1"/>
        </w:rPr>
        <w:t xml:space="preserve"> </w:t>
      </w:r>
      <w:r w:rsidR="00D90499" w:rsidRPr="00D90499">
        <w:rPr>
          <w:rFonts w:ascii="Arial" w:hAnsi="Arial" w:cs="Arial"/>
          <w:spacing w:val="1"/>
        </w:rPr>
        <w:t>на відповідну форму</w:t>
      </w:r>
      <w:r w:rsidR="00D90499">
        <w:rPr>
          <w:rFonts w:ascii="Arial" w:hAnsi="Arial" w:cs="Arial"/>
          <w:color w:val="000000"/>
          <w:spacing w:val="1"/>
        </w:rPr>
        <w:t xml:space="preserve"> навчання</w:t>
      </w:r>
      <w:r w:rsidR="00D90499" w:rsidRPr="00D90499">
        <w:rPr>
          <w:rFonts w:ascii="Arial" w:hAnsi="Arial" w:cs="Arial"/>
          <w:spacing w:val="1"/>
        </w:rPr>
        <w:t xml:space="preserve"> </w:t>
      </w:r>
      <w:r w:rsidR="00032FB2" w:rsidRPr="00D90499">
        <w:rPr>
          <w:rFonts w:ascii="Arial" w:hAnsi="Arial" w:cs="Arial"/>
          <w:spacing w:val="1"/>
        </w:rPr>
        <w:t>регламентуються Правил</w:t>
      </w:r>
      <w:r w:rsidR="00D90499" w:rsidRPr="00D90499">
        <w:rPr>
          <w:rFonts w:ascii="Arial" w:hAnsi="Arial" w:cs="Arial"/>
          <w:spacing w:val="1"/>
        </w:rPr>
        <w:t>ами</w:t>
      </w:r>
      <w:r w:rsidR="00032FB2" w:rsidRPr="00D90499">
        <w:rPr>
          <w:rFonts w:ascii="Arial" w:hAnsi="Arial" w:cs="Arial"/>
          <w:spacing w:val="1"/>
        </w:rPr>
        <w:t xml:space="preserve"> прийому до НТУУ «КПІ»</w:t>
      </w:r>
      <w:r w:rsidRPr="00B775F9">
        <w:rPr>
          <w:rFonts w:ascii="Arial" w:hAnsi="Arial" w:cs="Arial"/>
          <w:color w:val="000000"/>
        </w:rPr>
        <w:t>.</w:t>
      </w:r>
    </w:p>
    <w:p w:rsidR="003748AA" w:rsidRPr="003748AA" w:rsidRDefault="003748AA" w:rsidP="0056364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63649" w:rsidRPr="00B775F9" w:rsidRDefault="00C04546" w:rsidP="006B7D9A">
      <w:pPr>
        <w:spacing w:line="360" w:lineRule="auto"/>
        <w:ind w:firstLine="567"/>
        <w:jc w:val="both"/>
        <w:rPr>
          <w:rFonts w:ascii="Arial" w:hAnsi="Arial" w:cs="Arial"/>
        </w:rPr>
      </w:pPr>
      <w:r w:rsidRPr="00C04546">
        <w:rPr>
          <w:rFonts w:ascii="Arial" w:hAnsi="Arial" w:cs="Arial"/>
          <w:b/>
          <w:lang w:val="ru-RU"/>
        </w:rPr>
        <w:lastRenderedPageBreak/>
        <w:t>3</w:t>
      </w:r>
      <w:r w:rsidR="00563649" w:rsidRPr="00B775F9">
        <w:rPr>
          <w:rFonts w:ascii="Arial" w:hAnsi="Arial" w:cs="Arial"/>
          <w:b/>
        </w:rPr>
        <w:t>.</w:t>
      </w:r>
      <w:r w:rsidR="00563649" w:rsidRPr="00B775F9">
        <w:rPr>
          <w:rFonts w:ascii="Arial" w:hAnsi="Arial" w:cs="Arial"/>
        </w:rPr>
        <w:t xml:space="preserve"> У терміни, визначені для подання документів, вступники особисто подають заяву </w:t>
      </w:r>
      <w:r w:rsidR="006B7D9A">
        <w:rPr>
          <w:rFonts w:ascii="Arial" w:hAnsi="Arial" w:cs="Arial"/>
        </w:rPr>
        <w:t>в паперовій формі та документи у відповідності до розділу 5 Правил прийому до НТУУ «КПІ».</w:t>
      </w:r>
    </w:p>
    <w:p w:rsidR="005832C9" w:rsidRDefault="005832C9" w:rsidP="005832C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Копії документів без пред’явлення оригіналів не розглядаються.</w:t>
      </w:r>
    </w:p>
    <w:p w:rsidR="00D90499" w:rsidRPr="00FE0670" w:rsidRDefault="00D90499" w:rsidP="00D90499">
      <w:pPr>
        <w:spacing w:line="36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FE0670">
        <w:rPr>
          <w:rFonts w:ascii="Arial" w:hAnsi="Arial" w:cs="Arial"/>
        </w:rPr>
        <w:t>Факт ознайомлення вступника з Правилами прийому, наявною ліцензією і сертифікатом про акредитацію відповідної спеціальності, а також факт наявності/відсутності підстав для вступу поза конкурсом фіксується в заяві вступника і підтверджується його особистим підписом</w:t>
      </w:r>
      <w:r w:rsidRPr="00FE0670">
        <w:rPr>
          <w:szCs w:val="28"/>
        </w:rPr>
        <w:t xml:space="preserve"> </w:t>
      </w:r>
      <w:r w:rsidRPr="00FE0670">
        <w:rPr>
          <w:rFonts w:ascii="Arial" w:hAnsi="Arial" w:cs="Arial"/>
        </w:rPr>
        <w:t>при поданні заяви для участі у конкурсному відборі.</w:t>
      </w:r>
    </w:p>
    <w:p w:rsidR="00C803AC" w:rsidRDefault="00C803AC" w:rsidP="002A262C">
      <w:pPr>
        <w:spacing w:line="360" w:lineRule="auto"/>
        <w:ind w:firstLine="567"/>
        <w:jc w:val="both"/>
        <w:rPr>
          <w:rFonts w:ascii="Arial" w:hAnsi="Arial" w:cs="Arial"/>
        </w:rPr>
      </w:pPr>
    </w:p>
    <w:p w:rsidR="00563649" w:rsidRPr="00B775F9" w:rsidRDefault="002A262C" w:rsidP="002A262C">
      <w:pPr>
        <w:spacing w:line="360" w:lineRule="auto"/>
        <w:ind w:firstLine="567"/>
        <w:jc w:val="both"/>
        <w:rPr>
          <w:rFonts w:ascii="Arial" w:hAnsi="Arial" w:cs="Arial"/>
        </w:rPr>
      </w:pPr>
      <w:r w:rsidRPr="002A262C">
        <w:rPr>
          <w:rFonts w:ascii="Arial" w:hAnsi="Arial" w:cs="Arial"/>
          <w:b/>
          <w:lang w:val="ru-RU"/>
        </w:rPr>
        <w:t>4.</w:t>
      </w:r>
      <w:r w:rsidRPr="002A262C">
        <w:rPr>
          <w:rFonts w:ascii="Arial" w:hAnsi="Arial" w:cs="Arial"/>
          <w:lang w:val="ru-RU"/>
        </w:rPr>
        <w:t xml:space="preserve"> </w:t>
      </w:r>
      <w:r w:rsidRPr="002A262C">
        <w:rPr>
          <w:rFonts w:ascii="Arial" w:hAnsi="Arial" w:cs="Arial"/>
        </w:rPr>
        <w:t>Конкурсний</w:t>
      </w:r>
      <w:r>
        <w:rPr>
          <w:rFonts w:ascii="Arial" w:hAnsi="Arial" w:cs="Arial"/>
          <w:lang w:val="ru-RU"/>
        </w:rPr>
        <w:t xml:space="preserve"> </w:t>
      </w:r>
      <w:r w:rsidRPr="002A262C">
        <w:rPr>
          <w:rFonts w:ascii="Arial" w:hAnsi="Arial" w:cs="Arial"/>
        </w:rPr>
        <w:t>відбір</w:t>
      </w:r>
      <w:r>
        <w:rPr>
          <w:rFonts w:ascii="Arial" w:hAnsi="Arial" w:cs="Arial"/>
          <w:lang w:val="ru-RU"/>
        </w:rPr>
        <w:t xml:space="preserve"> </w:t>
      </w:r>
      <w:r w:rsidR="003748AA">
        <w:rPr>
          <w:rFonts w:ascii="Arial" w:hAnsi="Arial" w:cs="Arial"/>
        </w:rPr>
        <w:t>для цієї категорії вступників</w:t>
      </w:r>
      <w:r>
        <w:rPr>
          <w:rFonts w:ascii="Arial" w:hAnsi="Arial" w:cs="Arial"/>
        </w:rPr>
        <w:t xml:space="preserve"> здійснюється за результатами вступних випробувань.</w:t>
      </w:r>
      <w:r w:rsidR="00374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Врахування пільг </w:t>
      </w:r>
      <w:r w:rsidR="003748AA">
        <w:rPr>
          <w:rFonts w:ascii="Arial" w:hAnsi="Arial" w:cs="Arial"/>
        </w:rPr>
        <w:t>регламентується чинн</w:t>
      </w:r>
      <w:r w:rsidR="00671233">
        <w:rPr>
          <w:rFonts w:ascii="Arial" w:hAnsi="Arial" w:cs="Arial"/>
        </w:rPr>
        <w:t>и</w:t>
      </w:r>
      <w:r w:rsidR="003748AA">
        <w:rPr>
          <w:rFonts w:ascii="Arial" w:hAnsi="Arial" w:cs="Arial"/>
        </w:rPr>
        <w:t>м законодавством України, Умовами прийому до ВНЗ України та Правилами прийому до НТУУ «КПІ»</w:t>
      </w:r>
      <w:r w:rsidR="00563649" w:rsidRPr="00B775F9">
        <w:rPr>
          <w:rFonts w:ascii="Arial" w:hAnsi="Arial" w:cs="Arial"/>
        </w:rPr>
        <w:t>.</w:t>
      </w:r>
    </w:p>
    <w:p w:rsidR="00563649" w:rsidRDefault="00563649" w:rsidP="00563649">
      <w:pPr>
        <w:spacing w:line="360" w:lineRule="auto"/>
        <w:ind w:firstLine="5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748AA" w:rsidRPr="00B775F9" w:rsidRDefault="002A262C" w:rsidP="003748AA">
      <w:pPr>
        <w:spacing w:line="360" w:lineRule="auto"/>
        <w:ind w:firstLine="539"/>
        <w:jc w:val="both"/>
        <w:rPr>
          <w:rFonts w:ascii="Arial" w:hAnsi="Arial" w:cs="Arial"/>
        </w:rPr>
      </w:pPr>
      <w:r w:rsidRPr="002A262C">
        <w:rPr>
          <w:rFonts w:ascii="Arial" w:hAnsi="Arial" w:cs="Arial"/>
          <w:b/>
          <w:color w:val="000000"/>
          <w:lang w:val="ru-RU"/>
        </w:rPr>
        <w:t>5</w:t>
      </w:r>
      <w:r w:rsidR="003748AA" w:rsidRPr="00B775F9">
        <w:rPr>
          <w:rFonts w:ascii="Arial" w:hAnsi="Arial" w:cs="Arial"/>
          <w:b/>
          <w:color w:val="000000"/>
        </w:rPr>
        <w:t>.</w:t>
      </w:r>
      <w:r w:rsidR="003748AA" w:rsidRPr="00B775F9">
        <w:rPr>
          <w:rFonts w:ascii="Arial" w:hAnsi="Arial" w:cs="Arial"/>
          <w:color w:val="000000"/>
        </w:rPr>
        <w:t xml:space="preserve"> </w:t>
      </w:r>
      <w:r w:rsidR="00B302CD">
        <w:rPr>
          <w:rFonts w:ascii="Arial" w:hAnsi="Arial" w:cs="Arial"/>
          <w:color w:val="000000"/>
        </w:rPr>
        <w:t>Вступні</w:t>
      </w:r>
      <w:r w:rsidR="00D927F9">
        <w:rPr>
          <w:rFonts w:ascii="Arial" w:hAnsi="Arial" w:cs="Arial"/>
          <w:color w:val="000000"/>
        </w:rPr>
        <w:t xml:space="preserve"> випробування для вступників </w:t>
      </w:r>
      <w:r w:rsidR="00D927F9" w:rsidRPr="00B775F9">
        <w:rPr>
          <w:rFonts w:ascii="Arial" w:hAnsi="Arial" w:cs="Arial"/>
          <w:color w:val="000000"/>
        </w:rPr>
        <w:t xml:space="preserve">на навчання </w:t>
      </w:r>
      <w:r w:rsidR="00D927F9" w:rsidRPr="00B775F9">
        <w:rPr>
          <w:rFonts w:ascii="Arial" w:hAnsi="Arial" w:cs="Arial"/>
        </w:rPr>
        <w:t>за індивідуальними програмами підготовки бакалавра на базі здобутого освітньо-кваліфікаційного рівня „молодший спец</w:t>
      </w:r>
      <w:r w:rsidR="00D927F9">
        <w:rPr>
          <w:rFonts w:ascii="Arial" w:hAnsi="Arial" w:cs="Arial"/>
        </w:rPr>
        <w:t>іаліст</w:t>
      </w:r>
      <w:r w:rsidR="00D927F9" w:rsidRPr="00B775F9">
        <w:rPr>
          <w:rFonts w:ascii="Arial" w:hAnsi="Arial" w:cs="Arial"/>
        </w:rPr>
        <w:t>”</w:t>
      </w:r>
      <w:r w:rsidR="00D927F9">
        <w:rPr>
          <w:rFonts w:ascii="Arial" w:hAnsi="Arial" w:cs="Arial"/>
        </w:rPr>
        <w:t xml:space="preserve"> </w:t>
      </w:r>
      <w:r w:rsidR="00D927F9">
        <w:rPr>
          <w:rFonts w:ascii="Arial" w:hAnsi="Arial" w:cs="Arial"/>
          <w:color w:val="000000"/>
        </w:rPr>
        <w:t>склада</w:t>
      </w:r>
      <w:r w:rsidR="00CF6D38">
        <w:rPr>
          <w:rFonts w:ascii="Arial" w:hAnsi="Arial" w:cs="Arial"/>
          <w:color w:val="000000"/>
        </w:rPr>
        <w:t>ю</w:t>
      </w:r>
      <w:r w:rsidR="00D927F9">
        <w:rPr>
          <w:rFonts w:ascii="Arial" w:hAnsi="Arial" w:cs="Arial"/>
          <w:color w:val="000000"/>
        </w:rPr>
        <w:t>ться з профільних конкурсних предметів н</w:t>
      </w:r>
      <w:r w:rsidR="003748AA">
        <w:rPr>
          <w:rFonts w:ascii="Arial" w:hAnsi="Arial" w:cs="Arial"/>
        </w:rPr>
        <w:t>аведен</w:t>
      </w:r>
      <w:r w:rsidR="00054FD3">
        <w:rPr>
          <w:rFonts w:ascii="Arial" w:hAnsi="Arial" w:cs="Arial"/>
        </w:rPr>
        <w:t>и</w:t>
      </w:r>
      <w:r w:rsidR="00D927F9">
        <w:rPr>
          <w:rFonts w:ascii="Arial" w:hAnsi="Arial" w:cs="Arial"/>
        </w:rPr>
        <w:t>х</w:t>
      </w:r>
      <w:r w:rsidR="003748AA">
        <w:rPr>
          <w:rFonts w:ascii="Arial" w:hAnsi="Arial" w:cs="Arial"/>
        </w:rPr>
        <w:t xml:space="preserve"> у Правил</w:t>
      </w:r>
      <w:r w:rsidR="00054FD3">
        <w:rPr>
          <w:rFonts w:ascii="Arial" w:hAnsi="Arial" w:cs="Arial"/>
        </w:rPr>
        <w:t>ах</w:t>
      </w:r>
      <w:r w:rsidR="003748AA">
        <w:rPr>
          <w:rFonts w:ascii="Arial" w:hAnsi="Arial" w:cs="Arial"/>
        </w:rPr>
        <w:t xml:space="preserve"> прийому до НТУУ «КПІ» для відповідних напрямів підготовки</w:t>
      </w:r>
      <w:r w:rsidR="00C04546" w:rsidRPr="00C04546">
        <w:rPr>
          <w:rFonts w:ascii="Arial" w:hAnsi="Arial" w:cs="Arial"/>
        </w:rPr>
        <w:t xml:space="preserve"> (можлива участь у конкурсі </w:t>
      </w:r>
      <w:r w:rsidR="00C04546" w:rsidRPr="00032FB2">
        <w:rPr>
          <w:rFonts w:ascii="Arial" w:hAnsi="Arial" w:cs="Arial"/>
        </w:rPr>
        <w:t xml:space="preserve">з кількістю балів </w:t>
      </w:r>
      <w:r w:rsidR="00C04546">
        <w:rPr>
          <w:rFonts w:ascii="Arial" w:hAnsi="Arial" w:cs="Arial"/>
        </w:rPr>
        <w:t>ЗНО</w:t>
      </w:r>
      <w:r>
        <w:rPr>
          <w:rFonts w:ascii="Arial" w:hAnsi="Arial" w:cs="Arial"/>
        </w:rPr>
        <w:t xml:space="preserve"> 2015 року</w:t>
      </w:r>
      <w:r w:rsidR="00C04546">
        <w:rPr>
          <w:rFonts w:ascii="Arial" w:hAnsi="Arial" w:cs="Arial"/>
        </w:rPr>
        <w:t>)</w:t>
      </w:r>
      <w:r w:rsidR="003748AA" w:rsidRPr="00B775F9">
        <w:rPr>
          <w:rFonts w:ascii="Arial" w:hAnsi="Arial" w:cs="Arial"/>
        </w:rPr>
        <w:t>.</w:t>
      </w:r>
    </w:p>
    <w:p w:rsidR="003748AA" w:rsidRPr="00B302CD" w:rsidRDefault="003748AA" w:rsidP="003748AA">
      <w:pPr>
        <w:spacing w:line="360" w:lineRule="auto"/>
        <w:ind w:left="720"/>
        <w:jc w:val="both"/>
        <w:rPr>
          <w:rFonts w:ascii="Arial" w:hAnsi="Arial" w:cs="Arial"/>
          <w:lang w:val="ru-RU"/>
        </w:rPr>
      </w:pPr>
      <w:r w:rsidRPr="00B302CD">
        <w:rPr>
          <w:rFonts w:ascii="Arial" w:hAnsi="Arial" w:cs="Arial"/>
        </w:rPr>
        <w:t>Система оцінок:</w:t>
      </w:r>
      <w:r w:rsidR="00D927F9" w:rsidRPr="00B302CD">
        <w:rPr>
          <w:rFonts w:ascii="Arial" w:hAnsi="Arial" w:cs="Arial"/>
        </w:rPr>
        <w:t xml:space="preserve">                            100-200-бальна (мінімальна кількість – 1</w:t>
      </w:r>
      <w:r w:rsidR="00665E69" w:rsidRPr="00B302CD">
        <w:rPr>
          <w:rFonts w:ascii="Arial" w:hAnsi="Arial" w:cs="Arial"/>
        </w:rPr>
        <w:t>24</w:t>
      </w:r>
      <w:r w:rsidR="00D927F9" w:rsidRPr="00B302CD">
        <w:rPr>
          <w:rFonts w:ascii="Arial" w:hAnsi="Arial" w:cs="Arial"/>
        </w:rPr>
        <w:t>)</w:t>
      </w:r>
      <w:r w:rsidR="00C04546" w:rsidRPr="00B302CD">
        <w:rPr>
          <w:rFonts w:ascii="Arial" w:hAnsi="Arial" w:cs="Arial"/>
          <w:lang w:val="ru-RU"/>
        </w:rPr>
        <w:t>.</w:t>
      </w:r>
    </w:p>
    <w:p w:rsidR="00054FD3" w:rsidRDefault="00054FD3" w:rsidP="003748AA">
      <w:pPr>
        <w:spacing w:line="360" w:lineRule="auto"/>
        <w:ind w:firstLine="539"/>
        <w:jc w:val="both"/>
        <w:rPr>
          <w:rFonts w:ascii="Arial" w:hAnsi="Arial" w:cs="Arial"/>
          <w:b/>
          <w:color w:val="000000"/>
          <w:spacing w:val="5"/>
        </w:rPr>
      </w:pPr>
    </w:p>
    <w:p w:rsidR="003748AA" w:rsidRPr="00B775F9" w:rsidRDefault="002A262C" w:rsidP="003748AA">
      <w:pPr>
        <w:spacing w:line="360" w:lineRule="auto"/>
        <w:ind w:firstLine="539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b/>
          <w:color w:val="000000"/>
          <w:spacing w:val="5"/>
          <w:lang w:val="en-US"/>
        </w:rPr>
        <w:t>6</w:t>
      </w:r>
      <w:r w:rsidR="003748AA" w:rsidRPr="00B775F9">
        <w:rPr>
          <w:rFonts w:ascii="Arial" w:hAnsi="Arial" w:cs="Arial"/>
          <w:b/>
          <w:color w:val="000000"/>
          <w:spacing w:val="5"/>
        </w:rPr>
        <w:t xml:space="preserve">. </w:t>
      </w:r>
      <w:r w:rsidR="003748AA" w:rsidRPr="00B775F9">
        <w:rPr>
          <w:rFonts w:ascii="Arial" w:hAnsi="Arial" w:cs="Arial"/>
          <w:color w:val="000000"/>
          <w:spacing w:val="5"/>
        </w:rPr>
        <w:t xml:space="preserve"> Апеляції приймаються </w:t>
      </w:r>
      <w:r w:rsidR="003748AA">
        <w:rPr>
          <w:rFonts w:ascii="Arial" w:hAnsi="Arial" w:cs="Arial"/>
          <w:color w:val="000000"/>
          <w:spacing w:val="5"/>
        </w:rPr>
        <w:t>відповідно до Положення про порядок подання і розгляду апеляцій вступників до НТУУ «КПІ»</w:t>
      </w:r>
      <w:r w:rsidR="003748AA" w:rsidRPr="00B775F9">
        <w:rPr>
          <w:rFonts w:ascii="Arial" w:hAnsi="Arial" w:cs="Arial"/>
          <w:color w:val="000000"/>
          <w:spacing w:val="5"/>
        </w:rPr>
        <w:t xml:space="preserve">. </w:t>
      </w:r>
    </w:p>
    <w:p w:rsidR="00C803AC" w:rsidRDefault="00C803AC" w:rsidP="002E1C86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D11D66" w:rsidRDefault="00D11D66" w:rsidP="002E1C86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2E1C86" w:rsidRDefault="002E1C86" w:rsidP="002E1C86">
      <w:pPr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§</w:t>
      </w:r>
      <w:r w:rsidR="006E035D">
        <w:rPr>
          <w:rFonts w:ascii="Arial" w:hAnsi="Arial" w:cs="Arial"/>
          <w:b/>
          <w:caps/>
          <w:sz w:val="26"/>
          <w:szCs w:val="26"/>
        </w:rPr>
        <w:t>4</w:t>
      </w:r>
      <w:r>
        <w:rPr>
          <w:rFonts w:ascii="Arial" w:hAnsi="Arial" w:cs="Arial"/>
          <w:b/>
          <w:caps/>
          <w:sz w:val="26"/>
          <w:szCs w:val="26"/>
        </w:rPr>
        <w:t xml:space="preserve">. </w:t>
      </w:r>
      <w:r w:rsidR="006E035D">
        <w:rPr>
          <w:rFonts w:ascii="Arial" w:hAnsi="Arial" w:cs="Arial"/>
          <w:b/>
          <w:caps/>
          <w:sz w:val="26"/>
          <w:szCs w:val="26"/>
        </w:rPr>
        <w:t>Прикінцев</w:t>
      </w:r>
      <w:r>
        <w:rPr>
          <w:rFonts w:ascii="Arial" w:hAnsi="Arial" w:cs="Arial"/>
          <w:b/>
          <w:caps/>
          <w:sz w:val="26"/>
          <w:szCs w:val="26"/>
        </w:rPr>
        <w:t>І ПОЛОЖЕННЯ</w:t>
      </w:r>
    </w:p>
    <w:p w:rsidR="002E1C86" w:rsidRDefault="002E1C86" w:rsidP="002103E4">
      <w:pPr>
        <w:spacing w:line="360" w:lineRule="auto"/>
        <w:ind w:firstLine="539"/>
        <w:jc w:val="both"/>
        <w:rPr>
          <w:rFonts w:ascii="Arial" w:hAnsi="Arial" w:cs="Arial"/>
          <w:color w:val="000000"/>
          <w:spacing w:val="5"/>
          <w:sz w:val="26"/>
          <w:szCs w:val="26"/>
        </w:rPr>
      </w:pPr>
    </w:p>
    <w:p w:rsidR="00E22244" w:rsidRPr="00B775F9" w:rsidRDefault="002103E4" w:rsidP="00E22244">
      <w:pPr>
        <w:spacing w:before="240" w:line="360" w:lineRule="auto"/>
        <w:ind w:firstLine="539"/>
        <w:jc w:val="both"/>
        <w:rPr>
          <w:rFonts w:ascii="Arial" w:hAnsi="Arial" w:cs="Arial"/>
          <w:color w:val="000000"/>
          <w:spacing w:val="5"/>
        </w:rPr>
      </w:pPr>
      <w:r w:rsidRPr="00B775F9">
        <w:rPr>
          <w:rFonts w:ascii="Arial" w:hAnsi="Arial" w:cs="Arial"/>
          <w:color w:val="000000"/>
          <w:spacing w:val="5"/>
        </w:rPr>
        <w:t xml:space="preserve"> </w:t>
      </w:r>
      <w:r w:rsidR="00E22244" w:rsidRPr="00B775F9">
        <w:rPr>
          <w:rFonts w:ascii="Arial" w:hAnsi="Arial" w:cs="Arial"/>
          <w:b/>
          <w:color w:val="000000"/>
          <w:spacing w:val="5"/>
        </w:rPr>
        <w:t xml:space="preserve">1.  </w:t>
      </w:r>
      <w:r w:rsidR="00E22244" w:rsidRPr="00B775F9">
        <w:rPr>
          <w:rFonts w:ascii="Arial" w:hAnsi="Arial" w:cs="Arial"/>
          <w:color w:val="000000"/>
          <w:spacing w:val="5"/>
        </w:rPr>
        <w:t>Особи, які без поважних причин не з</w:t>
      </w:r>
      <w:r w:rsidR="00E22244" w:rsidRPr="00B775F9">
        <w:rPr>
          <w:rFonts w:ascii="Arial" w:hAnsi="Arial" w:cs="Arial"/>
          <w:color w:val="000000"/>
          <w:spacing w:val="5"/>
          <w:lang w:val="ru-RU"/>
        </w:rPr>
        <w:t>’</w:t>
      </w:r>
      <w:r w:rsidR="00E22244" w:rsidRPr="00B775F9">
        <w:rPr>
          <w:rFonts w:ascii="Arial" w:hAnsi="Arial" w:cs="Arial"/>
          <w:color w:val="000000"/>
          <w:spacing w:val="5"/>
        </w:rPr>
        <w:t xml:space="preserve">явилися на вступні випробування у </w:t>
      </w:r>
      <w:r w:rsidR="00E647D4">
        <w:rPr>
          <w:rFonts w:ascii="Arial" w:hAnsi="Arial" w:cs="Arial"/>
          <w:color w:val="000000"/>
          <w:spacing w:val="5"/>
        </w:rPr>
        <w:t>визна</w:t>
      </w:r>
      <w:r w:rsidR="00E22244" w:rsidRPr="00B775F9">
        <w:rPr>
          <w:rFonts w:ascii="Arial" w:hAnsi="Arial" w:cs="Arial"/>
          <w:color w:val="000000"/>
          <w:spacing w:val="5"/>
        </w:rPr>
        <w:t xml:space="preserve">чений розкладом час, </w:t>
      </w:r>
      <w:r w:rsidR="00E647D4">
        <w:rPr>
          <w:rFonts w:ascii="Arial" w:hAnsi="Arial" w:cs="Arial"/>
          <w:color w:val="000000"/>
          <w:spacing w:val="5"/>
        </w:rPr>
        <w:t>особи, знання яких було оцінено балами нижче встановленого цим Положенням рівня, а також особ</w:t>
      </w:r>
      <w:r w:rsidR="00FF51A6">
        <w:rPr>
          <w:rFonts w:ascii="Arial" w:hAnsi="Arial" w:cs="Arial"/>
          <w:color w:val="000000"/>
          <w:spacing w:val="5"/>
        </w:rPr>
        <w:t>и</w:t>
      </w:r>
      <w:r w:rsidR="00E22244" w:rsidRPr="00B775F9">
        <w:rPr>
          <w:rFonts w:ascii="Arial" w:hAnsi="Arial" w:cs="Arial"/>
          <w:color w:val="000000"/>
          <w:spacing w:val="5"/>
        </w:rPr>
        <w:t>, які забрали документи після дати закінчення прийому документів, до участі в наступних вступних випробуваннях і в конкурс</w:t>
      </w:r>
      <w:r w:rsidR="001C75F3">
        <w:rPr>
          <w:rFonts w:ascii="Arial" w:hAnsi="Arial" w:cs="Arial"/>
          <w:color w:val="000000"/>
          <w:spacing w:val="5"/>
        </w:rPr>
        <w:t>ному відборі</w:t>
      </w:r>
      <w:r w:rsidR="00E22244" w:rsidRPr="00B775F9">
        <w:rPr>
          <w:rFonts w:ascii="Arial" w:hAnsi="Arial" w:cs="Arial"/>
          <w:color w:val="000000"/>
          <w:spacing w:val="5"/>
        </w:rPr>
        <w:t xml:space="preserve"> не допускаються</w:t>
      </w:r>
      <w:r w:rsidR="007F1C69">
        <w:rPr>
          <w:rFonts w:ascii="Arial" w:hAnsi="Arial" w:cs="Arial"/>
          <w:color w:val="000000"/>
          <w:spacing w:val="5"/>
        </w:rPr>
        <w:t xml:space="preserve"> і на навчання не зараховуються</w:t>
      </w:r>
      <w:r w:rsidR="00E22244" w:rsidRPr="00B775F9">
        <w:rPr>
          <w:rFonts w:ascii="Arial" w:hAnsi="Arial" w:cs="Arial"/>
          <w:color w:val="000000"/>
          <w:spacing w:val="5"/>
        </w:rPr>
        <w:t>.</w:t>
      </w:r>
    </w:p>
    <w:p w:rsidR="006E035D" w:rsidRPr="00B775F9" w:rsidRDefault="006E035D" w:rsidP="00E22244">
      <w:pPr>
        <w:spacing w:line="360" w:lineRule="auto"/>
        <w:ind w:firstLine="539"/>
        <w:jc w:val="both"/>
        <w:rPr>
          <w:rFonts w:ascii="Arial" w:hAnsi="Arial" w:cs="Arial"/>
          <w:b/>
          <w:color w:val="000000"/>
          <w:spacing w:val="5"/>
        </w:rPr>
      </w:pPr>
    </w:p>
    <w:p w:rsidR="002A262C" w:rsidRDefault="002A262C" w:rsidP="00E22244">
      <w:pPr>
        <w:spacing w:line="360" w:lineRule="auto"/>
        <w:ind w:firstLine="539"/>
        <w:jc w:val="both"/>
        <w:rPr>
          <w:rFonts w:ascii="Arial" w:hAnsi="Arial" w:cs="Arial"/>
          <w:b/>
          <w:color w:val="000000"/>
          <w:spacing w:val="5"/>
        </w:rPr>
      </w:pPr>
    </w:p>
    <w:p w:rsidR="002A262C" w:rsidRDefault="002A262C" w:rsidP="00E22244">
      <w:pPr>
        <w:spacing w:line="360" w:lineRule="auto"/>
        <w:ind w:firstLine="539"/>
        <w:jc w:val="both"/>
        <w:rPr>
          <w:rFonts w:ascii="Arial" w:hAnsi="Arial" w:cs="Arial"/>
          <w:b/>
          <w:color w:val="000000"/>
          <w:spacing w:val="5"/>
        </w:rPr>
      </w:pPr>
    </w:p>
    <w:p w:rsidR="00E22244" w:rsidRPr="00B775F9" w:rsidRDefault="006E035D" w:rsidP="00E22244">
      <w:pPr>
        <w:spacing w:line="360" w:lineRule="auto"/>
        <w:ind w:firstLine="539"/>
        <w:jc w:val="both"/>
        <w:rPr>
          <w:rFonts w:ascii="Arial" w:hAnsi="Arial" w:cs="Arial"/>
          <w:color w:val="000000"/>
          <w:spacing w:val="5"/>
        </w:rPr>
      </w:pPr>
      <w:r w:rsidRPr="00B775F9">
        <w:rPr>
          <w:rFonts w:ascii="Arial" w:hAnsi="Arial" w:cs="Arial"/>
          <w:b/>
          <w:color w:val="000000"/>
          <w:spacing w:val="5"/>
        </w:rPr>
        <w:t>2</w:t>
      </w:r>
      <w:r w:rsidR="00E22244" w:rsidRPr="00B775F9">
        <w:rPr>
          <w:rFonts w:ascii="Arial" w:hAnsi="Arial" w:cs="Arial"/>
          <w:b/>
          <w:color w:val="000000"/>
          <w:spacing w:val="5"/>
        </w:rPr>
        <w:t>.</w:t>
      </w:r>
      <w:r w:rsidR="00E22244" w:rsidRPr="00B775F9">
        <w:rPr>
          <w:rFonts w:ascii="Arial" w:hAnsi="Arial" w:cs="Arial"/>
          <w:color w:val="000000"/>
          <w:spacing w:val="5"/>
        </w:rPr>
        <w:t xml:space="preserve"> Перескладання вступних випробувань з метою підвищення оцінки н</w:t>
      </w:r>
      <w:r w:rsidR="00FF51A6">
        <w:rPr>
          <w:rFonts w:ascii="Arial" w:hAnsi="Arial" w:cs="Arial"/>
          <w:color w:val="000000"/>
          <w:spacing w:val="5"/>
        </w:rPr>
        <w:t>е</w:t>
      </w:r>
      <w:r w:rsidR="00E22244" w:rsidRPr="00B775F9">
        <w:rPr>
          <w:rFonts w:ascii="Arial" w:hAnsi="Arial" w:cs="Arial"/>
          <w:color w:val="000000"/>
          <w:spacing w:val="5"/>
        </w:rPr>
        <w:t xml:space="preserve"> дозволяється.</w:t>
      </w:r>
    </w:p>
    <w:p w:rsidR="00E22244" w:rsidRPr="00B775F9" w:rsidRDefault="00E22244" w:rsidP="00E22244">
      <w:pPr>
        <w:spacing w:line="360" w:lineRule="auto"/>
        <w:ind w:firstLine="539"/>
        <w:jc w:val="both"/>
        <w:rPr>
          <w:rFonts w:ascii="Arial" w:hAnsi="Arial" w:cs="Arial"/>
          <w:color w:val="000000"/>
          <w:spacing w:val="5"/>
        </w:rPr>
      </w:pPr>
    </w:p>
    <w:p w:rsidR="002103E4" w:rsidRPr="007F1C69" w:rsidRDefault="006E035D" w:rsidP="002103E4">
      <w:pPr>
        <w:spacing w:line="360" w:lineRule="auto"/>
        <w:ind w:firstLine="539"/>
        <w:jc w:val="both"/>
        <w:rPr>
          <w:rFonts w:ascii="Arial" w:hAnsi="Arial" w:cs="Arial"/>
        </w:rPr>
      </w:pPr>
      <w:r w:rsidRPr="004C4837">
        <w:rPr>
          <w:rFonts w:ascii="Arial" w:hAnsi="Arial" w:cs="Arial"/>
          <w:b/>
          <w:spacing w:val="5"/>
        </w:rPr>
        <w:t>3</w:t>
      </w:r>
      <w:r w:rsidR="00DC79E6" w:rsidRPr="004C4837">
        <w:rPr>
          <w:rFonts w:ascii="Arial" w:hAnsi="Arial" w:cs="Arial"/>
          <w:b/>
          <w:spacing w:val="5"/>
        </w:rPr>
        <w:t>.</w:t>
      </w:r>
      <w:r w:rsidR="00DC79E6" w:rsidRPr="004C4837">
        <w:rPr>
          <w:rFonts w:ascii="Arial" w:hAnsi="Arial" w:cs="Arial"/>
          <w:spacing w:val="5"/>
        </w:rPr>
        <w:t xml:space="preserve"> </w:t>
      </w:r>
      <w:r w:rsidR="002103E4" w:rsidRPr="004C4837">
        <w:rPr>
          <w:rFonts w:ascii="Arial" w:hAnsi="Arial" w:cs="Arial"/>
          <w:spacing w:val="5"/>
        </w:rPr>
        <w:t>Особи, які</w:t>
      </w:r>
      <w:r w:rsidR="0083133D" w:rsidRPr="004C4837">
        <w:rPr>
          <w:rFonts w:ascii="Arial" w:hAnsi="Arial" w:cs="Arial"/>
          <w:spacing w:val="5"/>
        </w:rPr>
        <w:t xml:space="preserve"> в </w:t>
      </w:r>
      <w:r w:rsidR="00A225F2" w:rsidRPr="004C4837">
        <w:rPr>
          <w:rFonts w:ascii="Arial" w:hAnsi="Arial" w:cs="Arial"/>
          <w:spacing w:val="5"/>
        </w:rPr>
        <w:t>установлений термін (</w:t>
      </w:r>
      <w:r w:rsidR="004C4837" w:rsidRPr="004C4837">
        <w:rPr>
          <w:rFonts w:ascii="Arial" w:hAnsi="Arial" w:cs="Arial"/>
          <w:spacing w:val="5"/>
        </w:rPr>
        <w:t>для вступників на навчання за</w:t>
      </w:r>
      <w:r w:rsidR="004C4837" w:rsidRPr="004C4837">
        <w:rPr>
          <w:rFonts w:ascii="Arial" w:hAnsi="Arial" w:cs="Arial"/>
        </w:rPr>
        <w:t xml:space="preserve"> освітньо-кваліфікаційним рівнем спеціаліста та ступенем магістра -</w:t>
      </w:r>
      <w:r w:rsidR="004C4837" w:rsidRPr="004C4837">
        <w:rPr>
          <w:rFonts w:ascii="Arial" w:hAnsi="Arial" w:cs="Arial"/>
          <w:spacing w:val="5"/>
        </w:rPr>
        <w:t xml:space="preserve"> </w:t>
      </w:r>
      <w:r w:rsidR="00565E19" w:rsidRPr="004C4837">
        <w:rPr>
          <w:rFonts w:ascii="Arial" w:hAnsi="Arial" w:cs="Arial"/>
          <w:spacing w:val="5"/>
        </w:rPr>
        <w:t>до 17</w:t>
      </w:r>
      <w:r w:rsidR="00565E19" w:rsidRPr="004C4837">
        <w:rPr>
          <w:rFonts w:ascii="Arial" w:hAnsi="Arial" w:cs="Arial"/>
          <w:spacing w:val="5"/>
          <w:u w:val="single"/>
          <w:vertAlign w:val="superscript"/>
        </w:rPr>
        <w:t>00</w:t>
      </w:r>
      <w:r w:rsidR="00565E19" w:rsidRPr="004C4837">
        <w:rPr>
          <w:rFonts w:ascii="Arial" w:hAnsi="Arial" w:cs="Arial"/>
          <w:spacing w:val="5"/>
        </w:rPr>
        <w:t xml:space="preserve"> </w:t>
      </w:r>
      <w:r w:rsidR="00F06EF2">
        <w:rPr>
          <w:rFonts w:ascii="Arial" w:hAnsi="Arial" w:cs="Arial"/>
          <w:spacing w:val="5"/>
        </w:rPr>
        <w:t xml:space="preserve"> </w:t>
      </w:r>
      <w:r w:rsidR="00565E19" w:rsidRPr="004C4837">
        <w:rPr>
          <w:rFonts w:ascii="Arial" w:hAnsi="Arial" w:cs="Arial"/>
          <w:spacing w:val="5"/>
        </w:rPr>
        <w:t>20.08</w:t>
      </w:r>
      <w:r w:rsidR="004C4837">
        <w:rPr>
          <w:rFonts w:ascii="Arial" w:hAnsi="Arial" w:cs="Arial"/>
          <w:spacing w:val="5"/>
        </w:rPr>
        <w:t>;</w:t>
      </w:r>
      <w:r w:rsidR="00565E19" w:rsidRPr="004C4837">
        <w:rPr>
          <w:rFonts w:ascii="Arial" w:hAnsi="Arial" w:cs="Arial"/>
          <w:spacing w:val="5"/>
        </w:rPr>
        <w:t xml:space="preserve"> </w:t>
      </w:r>
      <w:r w:rsidR="004C4837" w:rsidRPr="004C4837">
        <w:rPr>
          <w:rFonts w:ascii="Arial" w:hAnsi="Arial" w:cs="Arial"/>
          <w:spacing w:val="5"/>
        </w:rPr>
        <w:t>для вступників на навчання для здобуття ступеня бакалавра - визначений у п.4.2. розділу 4 Правил прийому</w:t>
      </w:r>
      <w:r w:rsidR="00A225F2" w:rsidRPr="004C4837">
        <w:rPr>
          <w:rFonts w:ascii="Arial" w:hAnsi="Arial" w:cs="Arial"/>
          <w:spacing w:val="5"/>
        </w:rPr>
        <w:t>)</w:t>
      </w:r>
      <w:r w:rsidR="0083133D" w:rsidRPr="004C4837">
        <w:rPr>
          <w:rFonts w:ascii="Arial" w:hAnsi="Arial" w:cs="Arial"/>
          <w:spacing w:val="5"/>
        </w:rPr>
        <w:t xml:space="preserve"> не</w:t>
      </w:r>
      <w:r w:rsidR="002103E4" w:rsidRPr="004C4837">
        <w:rPr>
          <w:rFonts w:ascii="Arial" w:hAnsi="Arial" w:cs="Arial"/>
          <w:spacing w:val="5"/>
        </w:rPr>
        <w:t xml:space="preserve"> подали </w:t>
      </w:r>
      <w:r w:rsidR="0083133D" w:rsidRPr="004C4837">
        <w:rPr>
          <w:rFonts w:ascii="Arial" w:hAnsi="Arial" w:cs="Arial"/>
        </w:rPr>
        <w:t>оригінали</w:t>
      </w:r>
      <w:r w:rsidR="002103E4" w:rsidRPr="004C4837">
        <w:rPr>
          <w:rFonts w:ascii="Arial" w:hAnsi="Arial" w:cs="Arial"/>
          <w:spacing w:val="1"/>
        </w:rPr>
        <w:t xml:space="preserve"> </w:t>
      </w:r>
      <w:r w:rsidR="00C803AC" w:rsidRPr="004C4837">
        <w:rPr>
          <w:rFonts w:ascii="Arial" w:hAnsi="Arial" w:cs="Arial"/>
        </w:rPr>
        <w:t xml:space="preserve">документа про </w:t>
      </w:r>
      <w:r w:rsidR="004C4837" w:rsidRPr="004C4837">
        <w:rPr>
          <w:rFonts w:ascii="Arial" w:hAnsi="Arial" w:cs="Arial"/>
        </w:rPr>
        <w:t>освітні</w:t>
      </w:r>
      <w:r w:rsidR="00C803AC" w:rsidRPr="004C4837">
        <w:rPr>
          <w:rFonts w:ascii="Arial" w:hAnsi="Arial" w:cs="Arial"/>
        </w:rPr>
        <w:t xml:space="preserve">й </w:t>
      </w:r>
      <w:r w:rsidR="004C4837" w:rsidRPr="004C4837">
        <w:rPr>
          <w:rFonts w:ascii="Arial" w:hAnsi="Arial" w:cs="Arial"/>
        </w:rPr>
        <w:t>(</w:t>
      </w:r>
      <w:r w:rsidR="00C803AC" w:rsidRPr="004C4837">
        <w:rPr>
          <w:rFonts w:ascii="Arial" w:hAnsi="Arial" w:cs="Arial"/>
        </w:rPr>
        <w:t>освітньо-кваліфікаційний</w:t>
      </w:r>
      <w:r w:rsidR="004C4837" w:rsidRPr="004C4837">
        <w:rPr>
          <w:rFonts w:ascii="Arial" w:hAnsi="Arial" w:cs="Arial"/>
        </w:rPr>
        <w:t>)</w:t>
      </w:r>
      <w:r w:rsidR="00C803AC" w:rsidRPr="004C4837">
        <w:rPr>
          <w:rFonts w:ascii="Arial" w:hAnsi="Arial" w:cs="Arial"/>
        </w:rPr>
        <w:t xml:space="preserve"> рівень</w:t>
      </w:r>
      <w:r w:rsidR="004C4837" w:rsidRPr="004C4837">
        <w:rPr>
          <w:rFonts w:ascii="Arial" w:hAnsi="Arial" w:cs="Arial"/>
        </w:rPr>
        <w:t xml:space="preserve"> та додатка до нього</w:t>
      </w:r>
      <w:r w:rsidR="0083133D" w:rsidRPr="004C4837">
        <w:rPr>
          <w:rFonts w:ascii="Arial" w:hAnsi="Arial" w:cs="Arial"/>
        </w:rPr>
        <w:t xml:space="preserve"> </w:t>
      </w:r>
      <w:r w:rsidRPr="004C4837">
        <w:rPr>
          <w:rFonts w:ascii="Arial" w:hAnsi="Arial" w:cs="Arial"/>
        </w:rPr>
        <w:t xml:space="preserve">та </w:t>
      </w:r>
      <w:r w:rsidR="000A677D" w:rsidRPr="004C4837">
        <w:rPr>
          <w:rFonts w:ascii="Arial" w:hAnsi="Arial" w:cs="Arial"/>
        </w:rPr>
        <w:t>інших документів</w:t>
      </w:r>
      <w:r w:rsidR="00C803AC" w:rsidRPr="004C4837">
        <w:rPr>
          <w:rFonts w:ascii="Arial" w:hAnsi="Arial" w:cs="Arial"/>
        </w:rPr>
        <w:t>,</w:t>
      </w:r>
      <w:r w:rsidR="000A677D" w:rsidRPr="004C4837">
        <w:rPr>
          <w:rFonts w:ascii="Arial" w:hAnsi="Arial" w:cs="Arial"/>
        </w:rPr>
        <w:t xml:space="preserve"> </w:t>
      </w:r>
      <w:r w:rsidR="007F1C69" w:rsidRPr="00581CCF">
        <w:rPr>
          <w:szCs w:val="28"/>
        </w:rPr>
        <w:t xml:space="preserve"> </w:t>
      </w:r>
      <w:r w:rsidR="000A677D" w:rsidRPr="004C4837">
        <w:rPr>
          <w:rFonts w:ascii="Arial" w:hAnsi="Arial" w:cs="Arial"/>
        </w:rPr>
        <w:t>необхідних для формування особової справи</w:t>
      </w:r>
      <w:r w:rsidR="0083133D" w:rsidRPr="004C4837">
        <w:rPr>
          <w:rFonts w:ascii="Arial" w:hAnsi="Arial" w:cs="Arial"/>
        </w:rPr>
        <w:t xml:space="preserve"> (у разі подання їх копій)</w:t>
      </w:r>
      <w:r w:rsidR="00C803AC" w:rsidRPr="004C4837">
        <w:rPr>
          <w:rFonts w:ascii="Arial" w:hAnsi="Arial" w:cs="Arial"/>
        </w:rPr>
        <w:t>,</w:t>
      </w:r>
      <w:r w:rsidR="002103E4" w:rsidRPr="004C4837">
        <w:rPr>
          <w:rFonts w:ascii="Arial" w:hAnsi="Arial" w:cs="Arial"/>
        </w:rPr>
        <w:t xml:space="preserve"> </w:t>
      </w:r>
      <w:r w:rsidR="007F1C69" w:rsidRPr="007F1C69">
        <w:rPr>
          <w:rFonts w:ascii="Arial" w:hAnsi="Arial" w:cs="Arial"/>
          <w:szCs w:val="28"/>
        </w:rPr>
        <w:t>втрачають право на зарахування на навчання за державним замовленням.</w:t>
      </w:r>
    </w:p>
    <w:p w:rsidR="00386B98" w:rsidRPr="00B775F9" w:rsidRDefault="00386B98" w:rsidP="002103E4">
      <w:pPr>
        <w:spacing w:line="360" w:lineRule="auto"/>
        <w:ind w:firstLine="539"/>
        <w:jc w:val="both"/>
        <w:rPr>
          <w:rFonts w:ascii="Arial" w:hAnsi="Arial" w:cs="Arial"/>
          <w:i/>
        </w:rPr>
      </w:pPr>
    </w:p>
    <w:p w:rsidR="005871BE" w:rsidRPr="00B775F9" w:rsidRDefault="006E035D" w:rsidP="005871BE">
      <w:pPr>
        <w:shd w:val="clear" w:color="auto" w:fill="FFFFFF"/>
        <w:spacing w:line="360" w:lineRule="auto"/>
        <w:ind w:right="6" w:firstLine="567"/>
        <w:jc w:val="both"/>
        <w:rPr>
          <w:rFonts w:ascii="Arial" w:hAnsi="Arial" w:cs="Arial"/>
        </w:rPr>
      </w:pPr>
      <w:r w:rsidRPr="00B775F9">
        <w:rPr>
          <w:rFonts w:ascii="Arial" w:hAnsi="Arial" w:cs="Arial"/>
          <w:b/>
          <w:color w:val="212121"/>
          <w:spacing w:val="1"/>
        </w:rPr>
        <w:t>4</w:t>
      </w:r>
      <w:r w:rsidR="005871BE" w:rsidRPr="00B775F9">
        <w:rPr>
          <w:rFonts w:ascii="Arial" w:hAnsi="Arial" w:cs="Arial"/>
          <w:b/>
          <w:color w:val="212121"/>
          <w:spacing w:val="1"/>
        </w:rPr>
        <w:t>.</w:t>
      </w:r>
      <w:r w:rsidR="005871BE" w:rsidRPr="00B775F9">
        <w:rPr>
          <w:rFonts w:ascii="Arial" w:hAnsi="Arial" w:cs="Arial"/>
          <w:color w:val="212121"/>
          <w:spacing w:val="1"/>
        </w:rPr>
        <w:t xml:space="preserve"> </w:t>
      </w:r>
      <w:r w:rsidR="004E133F" w:rsidRPr="00B775F9">
        <w:rPr>
          <w:rFonts w:ascii="Arial" w:hAnsi="Arial" w:cs="Arial"/>
          <w:color w:val="212121"/>
          <w:spacing w:val="1"/>
        </w:rPr>
        <w:t xml:space="preserve"> Особи, які без поважних причин не приступили до занять протягом 10 днів від дня їх початку, відраховуються з університету. </w:t>
      </w:r>
    </w:p>
    <w:p w:rsidR="00977539" w:rsidRPr="00B775F9" w:rsidRDefault="00977539" w:rsidP="006F6CC6">
      <w:pPr>
        <w:shd w:val="clear" w:color="auto" w:fill="FFFFFF"/>
        <w:tabs>
          <w:tab w:val="left" w:pos="1042"/>
        </w:tabs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3"/>
        </w:rPr>
      </w:pPr>
    </w:p>
    <w:p w:rsidR="00F72278" w:rsidRPr="00967B48" w:rsidRDefault="00F72278" w:rsidP="00F72278">
      <w:pPr>
        <w:jc w:val="both"/>
        <w:rPr>
          <w:sz w:val="22"/>
          <w:szCs w:val="22"/>
        </w:rPr>
      </w:pPr>
      <w:r w:rsidRPr="00967B48">
        <w:rPr>
          <w:sz w:val="22"/>
          <w:szCs w:val="22"/>
        </w:rPr>
        <w:t>======================================================================</w:t>
      </w:r>
      <w:r w:rsidRPr="00967B48">
        <w:rPr>
          <w:sz w:val="22"/>
          <w:szCs w:val="22"/>
          <w:lang w:val="en-US"/>
        </w:rPr>
        <w:t>===</w:t>
      </w:r>
      <w:r w:rsidRPr="00967B48">
        <w:rPr>
          <w:sz w:val="22"/>
          <w:szCs w:val="22"/>
        </w:rPr>
        <w:t>==</w:t>
      </w:r>
    </w:p>
    <w:tbl>
      <w:tblPr>
        <w:tblW w:w="5248" w:type="dxa"/>
        <w:tblInd w:w="-882" w:type="dxa"/>
        <w:tblLayout w:type="fixed"/>
        <w:tblLook w:val="0000"/>
      </w:tblPr>
      <w:tblGrid>
        <w:gridCol w:w="5248"/>
      </w:tblGrid>
      <w:tr w:rsidR="008A5BA1" w:rsidRPr="0055075E">
        <w:tblPrEx>
          <w:tblCellMar>
            <w:top w:w="0" w:type="dxa"/>
            <w:bottom w:w="0" w:type="dxa"/>
          </w:tblCellMar>
        </w:tblPrEx>
        <w:tc>
          <w:tcPr>
            <w:tcW w:w="5248" w:type="dxa"/>
          </w:tcPr>
          <w:p w:rsidR="008A5BA1" w:rsidRPr="007F1C69" w:rsidRDefault="008A5BA1" w:rsidP="00BA4C2C">
            <w:pPr>
              <w:spacing w:line="24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C69">
              <w:rPr>
                <w:rFonts w:ascii="Arial" w:hAnsi="Arial" w:cs="Arial"/>
                <w:sz w:val="22"/>
                <w:szCs w:val="22"/>
              </w:rPr>
              <w:t>З А Т В Е Р Д Ж Е Н О</w:t>
            </w:r>
          </w:p>
          <w:p w:rsidR="008A5BA1" w:rsidRPr="007F1C69" w:rsidRDefault="008A5BA1" w:rsidP="00BA4C2C">
            <w:pPr>
              <w:spacing w:line="24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C69">
              <w:rPr>
                <w:rFonts w:ascii="Arial" w:hAnsi="Arial" w:cs="Arial"/>
                <w:sz w:val="22"/>
                <w:szCs w:val="22"/>
              </w:rPr>
              <w:t>на засіданні Вченої Ради</w:t>
            </w:r>
          </w:p>
          <w:p w:rsidR="008A5BA1" w:rsidRPr="007F1C69" w:rsidRDefault="008A5BA1" w:rsidP="00BA4C2C">
            <w:pPr>
              <w:spacing w:line="24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C69">
              <w:rPr>
                <w:rFonts w:ascii="Arial" w:hAnsi="Arial" w:cs="Arial"/>
                <w:sz w:val="22"/>
                <w:szCs w:val="22"/>
              </w:rPr>
              <w:t>НТУУ    "КПІ"</w:t>
            </w:r>
          </w:p>
          <w:p w:rsidR="008A5BA1" w:rsidRPr="007F1C69" w:rsidRDefault="008A5BA1" w:rsidP="00BA4C2C">
            <w:pPr>
              <w:spacing w:line="240" w:lineRule="exact"/>
              <w:ind w:left="459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C69">
              <w:rPr>
                <w:rFonts w:ascii="Arial" w:hAnsi="Arial" w:cs="Arial"/>
                <w:sz w:val="22"/>
                <w:szCs w:val="22"/>
              </w:rPr>
              <w:t>ПРОТОКОЛ № 11 від " 01 " грудня 2014 року</w:t>
            </w:r>
          </w:p>
        </w:tc>
      </w:tr>
    </w:tbl>
    <w:p w:rsidR="00386B98" w:rsidRPr="00B775F9" w:rsidRDefault="00386B98" w:rsidP="006F6CC6">
      <w:pPr>
        <w:shd w:val="clear" w:color="auto" w:fill="FFFFFF"/>
        <w:tabs>
          <w:tab w:val="left" w:pos="1042"/>
        </w:tabs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3"/>
        </w:rPr>
      </w:pPr>
    </w:p>
    <w:p w:rsidR="00386B98" w:rsidRPr="00B775F9" w:rsidRDefault="00386B98" w:rsidP="006F6CC6">
      <w:pPr>
        <w:shd w:val="clear" w:color="auto" w:fill="FFFFFF"/>
        <w:tabs>
          <w:tab w:val="left" w:pos="1042"/>
        </w:tabs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3"/>
        </w:rPr>
      </w:pPr>
    </w:p>
    <w:sectPr w:rsidR="00386B98" w:rsidRPr="00B775F9" w:rsidSect="003328DA">
      <w:footerReference w:type="even" r:id="rId10"/>
      <w:footerReference w:type="default" r:id="rId11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F8" w:rsidRDefault="009268F8" w:rsidP="000C1963">
      <w:pPr>
        <w:pStyle w:val="3"/>
      </w:pPr>
      <w:r>
        <w:separator/>
      </w:r>
    </w:p>
  </w:endnote>
  <w:endnote w:type="continuationSeparator" w:id="1">
    <w:p w:rsidR="009268F8" w:rsidRDefault="009268F8" w:rsidP="000C1963">
      <w:pPr>
        <w:pStyle w:val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93" w:rsidRDefault="00EF0893" w:rsidP="000C19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0893" w:rsidRDefault="00EF0893" w:rsidP="002A60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93" w:rsidRDefault="00EF0893" w:rsidP="000C19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8EC">
      <w:rPr>
        <w:rStyle w:val="a4"/>
        <w:noProof/>
      </w:rPr>
      <w:t>1</w:t>
    </w:r>
    <w:r>
      <w:rPr>
        <w:rStyle w:val="a4"/>
      </w:rPr>
      <w:fldChar w:fldCharType="end"/>
    </w:r>
  </w:p>
  <w:p w:rsidR="00EF0893" w:rsidRDefault="00EF0893" w:rsidP="002A60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F8" w:rsidRDefault="009268F8" w:rsidP="000C1963">
      <w:pPr>
        <w:pStyle w:val="3"/>
      </w:pPr>
      <w:r>
        <w:separator/>
      </w:r>
    </w:p>
  </w:footnote>
  <w:footnote w:type="continuationSeparator" w:id="1">
    <w:p w:rsidR="009268F8" w:rsidRDefault="009268F8" w:rsidP="000C1963">
      <w:pPr>
        <w:pStyle w:val="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F161B1"/>
    <w:multiLevelType w:val="hybridMultilevel"/>
    <w:tmpl w:val="1D14EEBE"/>
    <w:lvl w:ilvl="0" w:tplc="C54A3F8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300"/>
    <w:multiLevelType w:val="multilevel"/>
    <w:tmpl w:val="14AEBD32"/>
    <w:lvl w:ilvl="0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1C686F5F"/>
    <w:multiLevelType w:val="hybridMultilevel"/>
    <w:tmpl w:val="0F72E462"/>
    <w:lvl w:ilvl="0" w:tplc="C54A3F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D13EC"/>
    <w:multiLevelType w:val="hybridMultilevel"/>
    <w:tmpl w:val="14AEBD32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5">
    <w:nsid w:val="214C26F2"/>
    <w:multiLevelType w:val="hybridMultilevel"/>
    <w:tmpl w:val="5D3A067E"/>
    <w:lvl w:ilvl="0" w:tplc="EDE03980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FB90407"/>
    <w:multiLevelType w:val="hybridMultilevel"/>
    <w:tmpl w:val="63D42D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A7296E"/>
    <w:multiLevelType w:val="hybridMultilevel"/>
    <w:tmpl w:val="3E92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51956"/>
    <w:multiLevelType w:val="hybridMultilevel"/>
    <w:tmpl w:val="3E0CC9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B983F7E"/>
    <w:multiLevelType w:val="hybridMultilevel"/>
    <w:tmpl w:val="F30E2A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00B43C7"/>
    <w:multiLevelType w:val="multilevel"/>
    <w:tmpl w:val="F0B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C08A0"/>
    <w:multiLevelType w:val="hybridMultilevel"/>
    <w:tmpl w:val="3392EDD8"/>
    <w:lvl w:ilvl="0" w:tplc="EBFCA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64"/>
    <w:rsid w:val="00003175"/>
    <w:rsid w:val="00004430"/>
    <w:rsid w:val="000063E0"/>
    <w:rsid w:val="000069D3"/>
    <w:rsid w:val="00007BFE"/>
    <w:rsid w:val="00011527"/>
    <w:rsid w:val="00012C9E"/>
    <w:rsid w:val="00013420"/>
    <w:rsid w:val="00017BA6"/>
    <w:rsid w:val="000200B3"/>
    <w:rsid w:val="00024344"/>
    <w:rsid w:val="00026C1C"/>
    <w:rsid w:val="00032FB2"/>
    <w:rsid w:val="0003654A"/>
    <w:rsid w:val="00037703"/>
    <w:rsid w:val="0004574A"/>
    <w:rsid w:val="00054FD3"/>
    <w:rsid w:val="000702D3"/>
    <w:rsid w:val="00070F45"/>
    <w:rsid w:val="00075497"/>
    <w:rsid w:val="00080FC9"/>
    <w:rsid w:val="00084741"/>
    <w:rsid w:val="00085F60"/>
    <w:rsid w:val="00095B2B"/>
    <w:rsid w:val="000A4395"/>
    <w:rsid w:val="000A677D"/>
    <w:rsid w:val="000B4737"/>
    <w:rsid w:val="000B649C"/>
    <w:rsid w:val="000C1963"/>
    <w:rsid w:val="000C37F7"/>
    <w:rsid w:val="000D16FF"/>
    <w:rsid w:val="000D24BB"/>
    <w:rsid w:val="000D6BF8"/>
    <w:rsid w:val="000D6FE1"/>
    <w:rsid w:val="000E226A"/>
    <w:rsid w:val="000E267A"/>
    <w:rsid w:val="000E30B3"/>
    <w:rsid w:val="000E3C7E"/>
    <w:rsid w:val="000E472C"/>
    <w:rsid w:val="000E5267"/>
    <w:rsid w:val="000E6222"/>
    <w:rsid w:val="000F3E3C"/>
    <w:rsid w:val="00101588"/>
    <w:rsid w:val="00102C97"/>
    <w:rsid w:val="00104E88"/>
    <w:rsid w:val="001102E4"/>
    <w:rsid w:val="00110469"/>
    <w:rsid w:val="00114C0A"/>
    <w:rsid w:val="001162BE"/>
    <w:rsid w:val="001211E3"/>
    <w:rsid w:val="001220E8"/>
    <w:rsid w:val="0012265C"/>
    <w:rsid w:val="00135FE5"/>
    <w:rsid w:val="00141258"/>
    <w:rsid w:val="00145AA4"/>
    <w:rsid w:val="00151E0C"/>
    <w:rsid w:val="00153780"/>
    <w:rsid w:val="001543C5"/>
    <w:rsid w:val="00163491"/>
    <w:rsid w:val="00170056"/>
    <w:rsid w:val="00172D69"/>
    <w:rsid w:val="00180763"/>
    <w:rsid w:val="00180C68"/>
    <w:rsid w:val="00186854"/>
    <w:rsid w:val="001A00A8"/>
    <w:rsid w:val="001A0DDF"/>
    <w:rsid w:val="001B0E65"/>
    <w:rsid w:val="001B1F2C"/>
    <w:rsid w:val="001B6076"/>
    <w:rsid w:val="001C0E9D"/>
    <w:rsid w:val="001C75F3"/>
    <w:rsid w:val="001D352C"/>
    <w:rsid w:val="001D4C18"/>
    <w:rsid w:val="001D55D3"/>
    <w:rsid w:val="001D74ED"/>
    <w:rsid w:val="001D76DC"/>
    <w:rsid w:val="001F1914"/>
    <w:rsid w:val="001F3EEE"/>
    <w:rsid w:val="00201112"/>
    <w:rsid w:val="00205541"/>
    <w:rsid w:val="002103E4"/>
    <w:rsid w:val="00211333"/>
    <w:rsid w:val="00214380"/>
    <w:rsid w:val="0022037D"/>
    <w:rsid w:val="00221A13"/>
    <w:rsid w:val="00227620"/>
    <w:rsid w:val="00230BFC"/>
    <w:rsid w:val="00230F70"/>
    <w:rsid w:val="002412A7"/>
    <w:rsid w:val="002415FC"/>
    <w:rsid w:val="00242C42"/>
    <w:rsid w:val="0024586C"/>
    <w:rsid w:val="00246B64"/>
    <w:rsid w:val="00247506"/>
    <w:rsid w:val="00257E78"/>
    <w:rsid w:val="0026119B"/>
    <w:rsid w:val="0027610D"/>
    <w:rsid w:val="00277EAB"/>
    <w:rsid w:val="00282165"/>
    <w:rsid w:val="002903E9"/>
    <w:rsid w:val="0029151B"/>
    <w:rsid w:val="002A262C"/>
    <w:rsid w:val="002A546B"/>
    <w:rsid w:val="002A5DA7"/>
    <w:rsid w:val="002A60F8"/>
    <w:rsid w:val="002B12BD"/>
    <w:rsid w:val="002C015B"/>
    <w:rsid w:val="002C26CA"/>
    <w:rsid w:val="002C7376"/>
    <w:rsid w:val="002D0410"/>
    <w:rsid w:val="002D7F1E"/>
    <w:rsid w:val="002E1C86"/>
    <w:rsid w:val="002E2A87"/>
    <w:rsid w:val="00300AAB"/>
    <w:rsid w:val="00300F67"/>
    <w:rsid w:val="003152C2"/>
    <w:rsid w:val="00315AFE"/>
    <w:rsid w:val="00321767"/>
    <w:rsid w:val="003328DA"/>
    <w:rsid w:val="003331E2"/>
    <w:rsid w:val="00352F8F"/>
    <w:rsid w:val="00353DB3"/>
    <w:rsid w:val="00355B48"/>
    <w:rsid w:val="00357488"/>
    <w:rsid w:val="00363257"/>
    <w:rsid w:val="003708DD"/>
    <w:rsid w:val="003748AA"/>
    <w:rsid w:val="003761D7"/>
    <w:rsid w:val="00377A47"/>
    <w:rsid w:val="003859D7"/>
    <w:rsid w:val="00386B98"/>
    <w:rsid w:val="003879AF"/>
    <w:rsid w:val="00393386"/>
    <w:rsid w:val="00395AB1"/>
    <w:rsid w:val="003A220B"/>
    <w:rsid w:val="003A4B18"/>
    <w:rsid w:val="003B083C"/>
    <w:rsid w:val="003B28B9"/>
    <w:rsid w:val="003B3E29"/>
    <w:rsid w:val="003C05C1"/>
    <w:rsid w:val="003E2089"/>
    <w:rsid w:val="003E4CA7"/>
    <w:rsid w:val="003E6831"/>
    <w:rsid w:val="003F404E"/>
    <w:rsid w:val="003F577D"/>
    <w:rsid w:val="003F5A71"/>
    <w:rsid w:val="00411489"/>
    <w:rsid w:val="004119A9"/>
    <w:rsid w:val="0041673A"/>
    <w:rsid w:val="00433789"/>
    <w:rsid w:val="004358EC"/>
    <w:rsid w:val="00444300"/>
    <w:rsid w:val="00452CD0"/>
    <w:rsid w:val="00453207"/>
    <w:rsid w:val="004616F3"/>
    <w:rsid w:val="00461EE8"/>
    <w:rsid w:val="00463527"/>
    <w:rsid w:val="00470955"/>
    <w:rsid w:val="00476879"/>
    <w:rsid w:val="00477108"/>
    <w:rsid w:val="0048006E"/>
    <w:rsid w:val="004938FA"/>
    <w:rsid w:val="00497445"/>
    <w:rsid w:val="004B02DB"/>
    <w:rsid w:val="004B0D1C"/>
    <w:rsid w:val="004B1814"/>
    <w:rsid w:val="004B1DCF"/>
    <w:rsid w:val="004B3B08"/>
    <w:rsid w:val="004C4837"/>
    <w:rsid w:val="004D47F0"/>
    <w:rsid w:val="004D5E51"/>
    <w:rsid w:val="004E133F"/>
    <w:rsid w:val="004F3A83"/>
    <w:rsid w:val="00501D2F"/>
    <w:rsid w:val="00504ABD"/>
    <w:rsid w:val="00506137"/>
    <w:rsid w:val="00511B00"/>
    <w:rsid w:val="00513293"/>
    <w:rsid w:val="0052270E"/>
    <w:rsid w:val="00526C0C"/>
    <w:rsid w:val="00527107"/>
    <w:rsid w:val="00543A7C"/>
    <w:rsid w:val="00543FF6"/>
    <w:rsid w:val="00556E79"/>
    <w:rsid w:val="0056218F"/>
    <w:rsid w:val="00563649"/>
    <w:rsid w:val="00564535"/>
    <w:rsid w:val="00565E19"/>
    <w:rsid w:val="0057002B"/>
    <w:rsid w:val="00570AB5"/>
    <w:rsid w:val="0057118A"/>
    <w:rsid w:val="005832C9"/>
    <w:rsid w:val="005865A0"/>
    <w:rsid w:val="005871BE"/>
    <w:rsid w:val="005927C0"/>
    <w:rsid w:val="0059325C"/>
    <w:rsid w:val="0059706E"/>
    <w:rsid w:val="005A2742"/>
    <w:rsid w:val="005B262C"/>
    <w:rsid w:val="005B43A9"/>
    <w:rsid w:val="005C2702"/>
    <w:rsid w:val="005C5996"/>
    <w:rsid w:val="005E0B62"/>
    <w:rsid w:val="005F433B"/>
    <w:rsid w:val="005F4C87"/>
    <w:rsid w:val="005F5EDA"/>
    <w:rsid w:val="00600146"/>
    <w:rsid w:val="00601734"/>
    <w:rsid w:val="00616A96"/>
    <w:rsid w:val="006179BA"/>
    <w:rsid w:val="006223FE"/>
    <w:rsid w:val="00622E6C"/>
    <w:rsid w:val="00622F91"/>
    <w:rsid w:val="00624501"/>
    <w:rsid w:val="00635584"/>
    <w:rsid w:val="00641E9F"/>
    <w:rsid w:val="00645012"/>
    <w:rsid w:val="00652F98"/>
    <w:rsid w:val="00652F9F"/>
    <w:rsid w:val="00665E69"/>
    <w:rsid w:val="00671233"/>
    <w:rsid w:val="006746AC"/>
    <w:rsid w:val="006772CC"/>
    <w:rsid w:val="006804A4"/>
    <w:rsid w:val="006819AA"/>
    <w:rsid w:val="006935A9"/>
    <w:rsid w:val="006A2C3C"/>
    <w:rsid w:val="006A748E"/>
    <w:rsid w:val="006B7D9A"/>
    <w:rsid w:val="006C2606"/>
    <w:rsid w:val="006C5434"/>
    <w:rsid w:val="006D0D75"/>
    <w:rsid w:val="006D37DF"/>
    <w:rsid w:val="006D508F"/>
    <w:rsid w:val="006D68F9"/>
    <w:rsid w:val="006D792A"/>
    <w:rsid w:val="006E02B0"/>
    <w:rsid w:val="006E035D"/>
    <w:rsid w:val="006E154A"/>
    <w:rsid w:val="006E53C6"/>
    <w:rsid w:val="006F2558"/>
    <w:rsid w:val="006F3977"/>
    <w:rsid w:val="006F6CC6"/>
    <w:rsid w:val="00701FA0"/>
    <w:rsid w:val="00703302"/>
    <w:rsid w:val="00703A73"/>
    <w:rsid w:val="00706257"/>
    <w:rsid w:val="007176D9"/>
    <w:rsid w:val="00717B0C"/>
    <w:rsid w:val="0072279B"/>
    <w:rsid w:val="00724D6F"/>
    <w:rsid w:val="00734D6A"/>
    <w:rsid w:val="00735017"/>
    <w:rsid w:val="00737507"/>
    <w:rsid w:val="0074266A"/>
    <w:rsid w:val="00754D60"/>
    <w:rsid w:val="00755588"/>
    <w:rsid w:val="00764855"/>
    <w:rsid w:val="007874B5"/>
    <w:rsid w:val="007904F6"/>
    <w:rsid w:val="007913D3"/>
    <w:rsid w:val="007A57F0"/>
    <w:rsid w:val="007B4787"/>
    <w:rsid w:val="007B4A24"/>
    <w:rsid w:val="007B6C71"/>
    <w:rsid w:val="007C0790"/>
    <w:rsid w:val="007D3290"/>
    <w:rsid w:val="007E5A0E"/>
    <w:rsid w:val="007E6066"/>
    <w:rsid w:val="007F1C69"/>
    <w:rsid w:val="007F1E80"/>
    <w:rsid w:val="007F339F"/>
    <w:rsid w:val="007F691B"/>
    <w:rsid w:val="00810EA0"/>
    <w:rsid w:val="00814E67"/>
    <w:rsid w:val="008201A4"/>
    <w:rsid w:val="008246A8"/>
    <w:rsid w:val="008275F4"/>
    <w:rsid w:val="0083133D"/>
    <w:rsid w:val="00837C6A"/>
    <w:rsid w:val="0084368A"/>
    <w:rsid w:val="008444BE"/>
    <w:rsid w:val="008613BE"/>
    <w:rsid w:val="008614AA"/>
    <w:rsid w:val="008631A1"/>
    <w:rsid w:val="0086378D"/>
    <w:rsid w:val="00863CCF"/>
    <w:rsid w:val="00864BCE"/>
    <w:rsid w:val="00865E67"/>
    <w:rsid w:val="00873C17"/>
    <w:rsid w:val="00873C2E"/>
    <w:rsid w:val="00880662"/>
    <w:rsid w:val="008849FB"/>
    <w:rsid w:val="008866C5"/>
    <w:rsid w:val="00893A3E"/>
    <w:rsid w:val="00893DFD"/>
    <w:rsid w:val="00895217"/>
    <w:rsid w:val="008A05E3"/>
    <w:rsid w:val="008A2727"/>
    <w:rsid w:val="008A5BA1"/>
    <w:rsid w:val="008B1243"/>
    <w:rsid w:val="008B5B7D"/>
    <w:rsid w:val="008B7425"/>
    <w:rsid w:val="008B779D"/>
    <w:rsid w:val="008C15F7"/>
    <w:rsid w:val="008C788D"/>
    <w:rsid w:val="008C7FCF"/>
    <w:rsid w:val="008D003B"/>
    <w:rsid w:val="008D4A65"/>
    <w:rsid w:val="008E03C6"/>
    <w:rsid w:val="008E34AC"/>
    <w:rsid w:val="008E4CAE"/>
    <w:rsid w:val="00900DBD"/>
    <w:rsid w:val="0090132E"/>
    <w:rsid w:val="00901A6E"/>
    <w:rsid w:val="00910C35"/>
    <w:rsid w:val="00912295"/>
    <w:rsid w:val="00912BB4"/>
    <w:rsid w:val="00912DB5"/>
    <w:rsid w:val="00916912"/>
    <w:rsid w:val="00921717"/>
    <w:rsid w:val="00921FDF"/>
    <w:rsid w:val="009268F8"/>
    <w:rsid w:val="009313F8"/>
    <w:rsid w:val="009361A5"/>
    <w:rsid w:val="0095078B"/>
    <w:rsid w:val="0095189A"/>
    <w:rsid w:val="00953BDE"/>
    <w:rsid w:val="00953E4D"/>
    <w:rsid w:val="0095541A"/>
    <w:rsid w:val="009565C2"/>
    <w:rsid w:val="00967B48"/>
    <w:rsid w:val="009727DA"/>
    <w:rsid w:val="00973E75"/>
    <w:rsid w:val="00977539"/>
    <w:rsid w:val="00990EE4"/>
    <w:rsid w:val="00990FE2"/>
    <w:rsid w:val="00994DE5"/>
    <w:rsid w:val="00996E08"/>
    <w:rsid w:val="009A0394"/>
    <w:rsid w:val="009A5277"/>
    <w:rsid w:val="009A7D5D"/>
    <w:rsid w:val="009B5E99"/>
    <w:rsid w:val="009C1FF8"/>
    <w:rsid w:val="009C2166"/>
    <w:rsid w:val="009C36A6"/>
    <w:rsid w:val="009C66BB"/>
    <w:rsid w:val="009D64E9"/>
    <w:rsid w:val="009D65A8"/>
    <w:rsid w:val="009E0C25"/>
    <w:rsid w:val="009E50D8"/>
    <w:rsid w:val="009F0585"/>
    <w:rsid w:val="00A00D99"/>
    <w:rsid w:val="00A070E9"/>
    <w:rsid w:val="00A1400D"/>
    <w:rsid w:val="00A148E9"/>
    <w:rsid w:val="00A1554C"/>
    <w:rsid w:val="00A21A7E"/>
    <w:rsid w:val="00A225F2"/>
    <w:rsid w:val="00A2272B"/>
    <w:rsid w:val="00A24A13"/>
    <w:rsid w:val="00A257C7"/>
    <w:rsid w:val="00A26478"/>
    <w:rsid w:val="00A2712C"/>
    <w:rsid w:val="00A3653A"/>
    <w:rsid w:val="00A36708"/>
    <w:rsid w:val="00A40B4F"/>
    <w:rsid w:val="00A55C74"/>
    <w:rsid w:val="00A56EAF"/>
    <w:rsid w:val="00A61923"/>
    <w:rsid w:val="00A62ECE"/>
    <w:rsid w:val="00A64246"/>
    <w:rsid w:val="00A7092E"/>
    <w:rsid w:val="00A730ED"/>
    <w:rsid w:val="00A807D1"/>
    <w:rsid w:val="00A81035"/>
    <w:rsid w:val="00A93E4E"/>
    <w:rsid w:val="00A95F33"/>
    <w:rsid w:val="00A96A65"/>
    <w:rsid w:val="00AA115A"/>
    <w:rsid w:val="00AB75C0"/>
    <w:rsid w:val="00AC40BC"/>
    <w:rsid w:val="00AE3446"/>
    <w:rsid w:val="00AE744F"/>
    <w:rsid w:val="00AF32D1"/>
    <w:rsid w:val="00B016F9"/>
    <w:rsid w:val="00B07858"/>
    <w:rsid w:val="00B151F7"/>
    <w:rsid w:val="00B225FA"/>
    <w:rsid w:val="00B22D78"/>
    <w:rsid w:val="00B2428F"/>
    <w:rsid w:val="00B254C8"/>
    <w:rsid w:val="00B25B98"/>
    <w:rsid w:val="00B26D4A"/>
    <w:rsid w:val="00B302CD"/>
    <w:rsid w:val="00B308A6"/>
    <w:rsid w:val="00B42CBD"/>
    <w:rsid w:val="00B45EC9"/>
    <w:rsid w:val="00B52E9C"/>
    <w:rsid w:val="00B53C8C"/>
    <w:rsid w:val="00B60B8F"/>
    <w:rsid w:val="00B61D58"/>
    <w:rsid w:val="00B65729"/>
    <w:rsid w:val="00B7755F"/>
    <w:rsid w:val="00B775F9"/>
    <w:rsid w:val="00B801E6"/>
    <w:rsid w:val="00B90B19"/>
    <w:rsid w:val="00B9117E"/>
    <w:rsid w:val="00B94C6B"/>
    <w:rsid w:val="00BA4C2C"/>
    <w:rsid w:val="00BA6617"/>
    <w:rsid w:val="00BA6805"/>
    <w:rsid w:val="00BA6FDC"/>
    <w:rsid w:val="00BC0AC5"/>
    <w:rsid w:val="00BC38FF"/>
    <w:rsid w:val="00BC4E23"/>
    <w:rsid w:val="00BC59A2"/>
    <w:rsid w:val="00BD3576"/>
    <w:rsid w:val="00BF2733"/>
    <w:rsid w:val="00BF551A"/>
    <w:rsid w:val="00BF7BD0"/>
    <w:rsid w:val="00C035E0"/>
    <w:rsid w:val="00C0407C"/>
    <w:rsid w:val="00C04546"/>
    <w:rsid w:val="00C05BDC"/>
    <w:rsid w:val="00C1063C"/>
    <w:rsid w:val="00C25EC8"/>
    <w:rsid w:val="00C37B19"/>
    <w:rsid w:val="00C515EC"/>
    <w:rsid w:val="00C51813"/>
    <w:rsid w:val="00C52CC5"/>
    <w:rsid w:val="00C540C1"/>
    <w:rsid w:val="00C547B7"/>
    <w:rsid w:val="00C57AFA"/>
    <w:rsid w:val="00C60CD2"/>
    <w:rsid w:val="00C60DBC"/>
    <w:rsid w:val="00C61D4C"/>
    <w:rsid w:val="00C7434D"/>
    <w:rsid w:val="00C76851"/>
    <w:rsid w:val="00C803AC"/>
    <w:rsid w:val="00C80B2F"/>
    <w:rsid w:val="00C829BD"/>
    <w:rsid w:val="00C871C2"/>
    <w:rsid w:val="00C8748A"/>
    <w:rsid w:val="00C87B4F"/>
    <w:rsid w:val="00C908CC"/>
    <w:rsid w:val="00C92596"/>
    <w:rsid w:val="00C925AE"/>
    <w:rsid w:val="00C92F22"/>
    <w:rsid w:val="00C946E6"/>
    <w:rsid w:val="00CB568C"/>
    <w:rsid w:val="00CC19AC"/>
    <w:rsid w:val="00CC2603"/>
    <w:rsid w:val="00CC7D13"/>
    <w:rsid w:val="00CD5E54"/>
    <w:rsid w:val="00CE3655"/>
    <w:rsid w:val="00CF040D"/>
    <w:rsid w:val="00CF1619"/>
    <w:rsid w:val="00CF6025"/>
    <w:rsid w:val="00CF6D38"/>
    <w:rsid w:val="00CF7E64"/>
    <w:rsid w:val="00D02452"/>
    <w:rsid w:val="00D0314C"/>
    <w:rsid w:val="00D04245"/>
    <w:rsid w:val="00D11353"/>
    <w:rsid w:val="00D11D66"/>
    <w:rsid w:val="00D132F0"/>
    <w:rsid w:val="00D13764"/>
    <w:rsid w:val="00D251DF"/>
    <w:rsid w:val="00D31597"/>
    <w:rsid w:val="00D37BEE"/>
    <w:rsid w:val="00D42AFD"/>
    <w:rsid w:val="00D47110"/>
    <w:rsid w:val="00D6337E"/>
    <w:rsid w:val="00D76592"/>
    <w:rsid w:val="00D76D73"/>
    <w:rsid w:val="00D77AC6"/>
    <w:rsid w:val="00D81697"/>
    <w:rsid w:val="00D8371C"/>
    <w:rsid w:val="00D838A8"/>
    <w:rsid w:val="00D84EAF"/>
    <w:rsid w:val="00D87BE5"/>
    <w:rsid w:val="00D90499"/>
    <w:rsid w:val="00D927F9"/>
    <w:rsid w:val="00D929D5"/>
    <w:rsid w:val="00D9381B"/>
    <w:rsid w:val="00D94F66"/>
    <w:rsid w:val="00D960C9"/>
    <w:rsid w:val="00DA2B15"/>
    <w:rsid w:val="00DB6DB9"/>
    <w:rsid w:val="00DC637C"/>
    <w:rsid w:val="00DC6EE5"/>
    <w:rsid w:val="00DC76B1"/>
    <w:rsid w:val="00DC79E6"/>
    <w:rsid w:val="00DD1661"/>
    <w:rsid w:val="00DD7E97"/>
    <w:rsid w:val="00DE32D1"/>
    <w:rsid w:val="00DF77BD"/>
    <w:rsid w:val="00DF7D84"/>
    <w:rsid w:val="00E0012C"/>
    <w:rsid w:val="00E0117D"/>
    <w:rsid w:val="00E06B41"/>
    <w:rsid w:val="00E0742B"/>
    <w:rsid w:val="00E11F6B"/>
    <w:rsid w:val="00E14089"/>
    <w:rsid w:val="00E22244"/>
    <w:rsid w:val="00E2453E"/>
    <w:rsid w:val="00E24E82"/>
    <w:rsid w:val="00E34725"/>
    <w:rsid w:val="00E36752"/>
    <w:rsid w:val="00E42D5D"/>
    <w:rsid w:val="00E43125"/>
    <w:rsid w:val="00E46960"/>
    <w:rsid w:val="00E4774B"/>
    <w:rsid w:val="00E5205E"/>
    <w:rsid w:val="00E606AA"/>
    <w:rsid w:val="00E62162"/>
    <w:rsid w:val="00E632FB"/>
    <w:rsid w:val="00E647D4"/>
    <w:rsid w:val="00E65590"/>
    <w:rsid w:val="00E7453B"/>
    <w:rsid w:val="00E76E0F"/>
    <w:rsid w:val="00E801FF"/>
    <w:rsid w:val="00E82227"/>
    <w:rsid w:val="00E83B07"/>
    <w:rsid w:val="00E87459"/>
    <w:rsid w:val="00E90F7F"/>
    <w:rsid w:val="00E96A5F"/>
    <w:rsid w:val="00E97A6B"/>
    <w:rsid w:val="00EA3888"/>
    <w:rsid w:val="00EA4F1B"/>
    <w:rsid w:val="00EA5004"/>
    <w:rsid w:val="00EB2418"/>
    <w:rsid w:val="00EB2B85"/>
    <w:rsid w:val="00EB4CFE"/>
    <w:rsid w:val="00EB6EB8"/>
    <w:rsid w:val="00EE02E2"/>
    <w:rsid w:val="00EE41B3"/>
    <w:rsid w:val="00EE52E6"/>
    <w:rsid w:val="00EE5CD9"/>
    <w:rsid w:val="00EE7564"/>
    <w:rsid w:val="00EF0893"/>
    <w:rsid w:val="00EF6FEA"/>
    <w:rsid w:val="00EF7E90"/>
    <w:rsid w:val="00F03624"/>
    <w:rsid w:val="00F06325"/>
    <w:rsid w:val="00F06EF2"/>
    <w:rsid w:val="00F21291"/>
    <w:rsid w:val="00F21A98"/>
    <w:rsid w:val="00F238E2"/>
    <w:rsid w:val="00F30BBF"/>
    <w:rsid w:val="00F31F18"/>
    <w:rsid w:val="00F51771"/>
    <w:rsid w:val="00F52154"/>
    <w:rsid w:val="00F527EE"/>
    <w:rsid w:val="00F52834"/>
    <w:rsid w:val="00F53CFB"/>
    <w:rsid w:val="00F541AF"/>
    <w:rsid w:val="00F60728"/>
    <w:rsid w:val="00F637BA"/>
    <w:rsid w:val="00F657EE"/>
    <w:rsid w:val="00F72278"/>
    <w:rsid w:val="00F77A4D"/>
    <w:rsid w:val="00F80A90"/>
    <w:rsid w:val="00F9725C"/>
    <w:rsid w:val="00FA70C8"/>
    <w:rsid w:val="00FB4465"/>
    <w:rsid w:val="00FB6350"/>
    <w:rsid w:val="00FC016F"/>
    <w:rsid w:val="00FC1A6C"/>
    <w:rsid w:val="00FC1C14"/>
    <w:rsid w:val="00FC7738"/>
    <w:rsid w:val="00FE0670"/>
    <w:rsid w:val="00FE3B9C"/>
    <w:rsid w:val="00FE702E"/>
    <w:rsid w:val="00FF191A"/>
    <w:rsid w:val="00FF29FF"/>
    <w:rsid w:val="00FF51A6"/>
    <w:rsid w:val="00FF58E6"/>
    <w:rsid w:val="00FF6C81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5">
    <w:name w:val="heading 5"/>
    <w:basedOn w:val="a"/>
    <w:next w:val="a"/>
    <w:qFormat/>
    <w:rsid w:val="00C547B7"/>
    <w:pPr>
      <w:keepNext/>
      <w:jc w:val="center"/>
      <w:outlineLvl w:val="4"/>
    </w:pPr>
    <w:rPr>
      <w:b/>
      <w:sz w:val="29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246B64"/>
    <w:pPr>
      <w:tabs>
        <w:tab w:val="left" w:pos="4820"/>
        <w:tab w:val="left" w:pos="8080"/>
      </w:tabs>
      <w:ind w:left="-284"/>
      <w:jc w:val="both"/>
    </w:pPr>
    <w:rPr>
      <w:sz w:val="32"/>
      <w:szCs w:val="20"/>
      <w:lang w:val="en-US"/>
    </w:rPr>
  </w:style>
  <w:style w:type="paragraph" w:styleId="a3">
    <w:name w:val="footer"/>
    <w:basedOn w:val="a"/>
    <w:rsid w:val="002A60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60F8"/>
  </w:style>
  <w:style w:type="paragraph" w:styleId="a5">
    <w:name w:val="Balloon Text"/>
    <w:basedOn w:val="a"/>
    <w:semiHidden/>
    <w:rsid w:val="002B12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547B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character" w:styleId="a6">
    <w:name w:val="footnote reference"/>
    <w:basedOn w:val="a0"/>
    <w:semiHidden/>
    <w:rsid w:val="00C547B7"/>
    <w:rPr>
      <w:vertAlign w:val="superscript"/>
    </w:rPr>
  </w:style>
  <w:style w:type="paragraph" w:styleId="a7">
    <w:name w:val="footnote text"/>
    <w:basedOn w:val="a"/>
    <w:semiHidden/>
    <w:rsid w:val="00BA6805"/>
    <w:rPr>
      <w:sz w:val="20"/>
      <w:szCs w:val="20"/>
    </w:rPr>
  </w:style>
  <w:style w:type="character" w:styleId="a8">
    <w:name w:val="endnote reference"/>
    <w:basedOn w:val="a0"/>
    <w:semiHidden/>
    <w:rsid w:val="00D87BE5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3748A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748AA"/>
    <w:rPr>
      <w:sz w:val="24"/>
      <w:szCs w:val="24"/>
      <w:lang w:val="uk-UA"/>
    </w:rPr>
  </w:style>
  <w:style w:type="character" w:styleId="ab">
    <w:name w:val="Hyperlink"/>
    <w:basedOn w:val="a0"/>
    <w:rsid w:val="00153780"/>
    <w:rPr>
      <w:strike w:val="0"/>
      <w:dstrike w:val="0"/>
      <w:color w:val="996600"/>
      <w:u w:val="none"/>
      <w:effect w:val="none"/>
    </w:rPr>
  </w:style>
  <w:style w:type="character" w:styleId="ac">
    <w:name w:val="Strong"/>
    <w:basedOn w:val="a0"/>
    <w:qFormat/>
    <w:rsid w:val="00153780"/>
    <w:rPr>
      <w:b/>
      <w:bCs/>
    </w:rPr>
  </w:style>
  <w:style w:type="character" w:styleId="ad">
    <w:name w:val="Emphasis"/>
    <w:basedOn w:val="a0"/>
    <w:qFormat/>
    <w:rsid w:val="00153780"/>
    <w:rPr>
      <w:i/>
      <w:iCs/>
    </w:rPr>
  </w:style>
  <w:style w:type="character" w:customStyle="1" w:styleId="rvts23">
    <w:name w:val="rvts23"/>
    <w:rsid w:val="001D4C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tu-kpi.kiev.ua/rule-ma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ПРИЙОМУ ТА ЗАРАХУВАННЯ</vt:lpstr>
    </vt:vector>
  </TitlesOfParts>
  <Company>KPI</Company>
  <LinksUpToDate>false</LinksUpToDate>
  <CharactersWithSpaces>16262</CharactersWithSpaces>
  <SharedDoc>false</SharedDoc>
  <HLinks>
    <vt:vector size="6" baseType="variant">
      <vt:variant>
        <vt:i4>7143542</vt:i4>
      </vt:variant>
      <vt:variant>
        <vt:i4>3</vt:i4>
      </vt:variant>
      <vt:variant>
        <vt:i4>0</vt:i4>
      </vt:variant>
      <vt:variant>
        <vt:i4>5</vt:i4>
      </vt:variant>
      <vt:variant>
        <vt:lpwstr>http://ntu-kpi.kiev.ua/rule-magister</vt:lpwstr>
      </vt:variant>
      <vt:variant>
        <vt:lpwstr>m-1#m-1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ПРИЙОМУ ТА ЗАРАХУВАННЯ</dc:title>
  <dc:subject/>
  <dc:creator>VP</dc:creator>
  <cp:keywords/>
  <cp:lastModifiedBy>Ярослав Светлана</cp:lastModifiedBy>
  <cp:revision>2</cp:revision>
  <cp:lastPrinted>1999-02-28T21:59:00Z</cp:lastPrinted>
  <dcterms:created xsi:type="dcterms:W3CDTF">2015-06-20T22:17:00Z</dcterms:created>
  <dcterms:modified xsi:type="dcterms:W3CDTF">2015-06-20T22:17:00Z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