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Look w:val="0000" w:firstRow="0" w:lastRow="0" w:firstColumn="0" w:lastColumn="0" w:noHBand="0" w:noVBand="0"/>
      </w:tblPr>
      <w:tblGrid>
        <w:gridCol w:w="10206"/>
      </w:tblGrid>
      <w:tr w:rsidR="00C976B8" w:rsidRPr="002B32A7" w:rsidTr="00E6702A">
        <w:trPr>
          <w:trHeight w:val="628"/>
        </w:trPr>
        <w:tc>
          <w:tcPr>
            <w:tcW w:w="10206" w:type="dxa"/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ook w:val="0400" w:firstRow="0" w:lastRow="0" w:firstColumn="0" w:lastColumn="0" w:noHBand="0" w:noVBand="1"/>
            </w:tblPr>
            <w:tblGrid>
              <w:gridCol w:w="1277"/>
              <w:gridCol w:w="5780"/>
              <w:gridCol w:w="236"/>
              <w:gridCol w:w="2697"/>
            </w:tblGrid>
            <w:tr w:rsidR="00C976B8" w:rsidRPr="002B32A7" w:rsidTr="00E6702A">
              <w:trPr>
                <w:trHeight w:val="416"/>
              </w:trPr>
              <w:tc>
                <w:tcPr>
                  <w:tcW w:w="639" w:type="pct"/>
                  <w:tcBorders>
                    <w:right w:val="nil"/>
                  </w:tcBorders>
                </w:tcPr>
                <w:p w:rsidR="00C976B8" w:rsidRPr="002B32A7" w:rsidRDefault="00C976B8" w:rsidP="00E6702A">
                  <w:pPr>
                    <w:spacing w:line="240" w:lineRule="auto"/>
                    <w:ind w:leftChars="-45" w:left="-106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  <w:r w:rsidRPr="002B32A7">
                    <w:rPr>
                      <w:color w:val="1F4E79"/>
                    </w:rPr>
                    <w:fldChar w:fldCharType="begin"/>
                  </w:r>
                  <w:r w:rsidRPr="002B32A7">
                    <w:rPr>
                      <w:color w:val="1F4E79"/>
                    </w:rPr>
                    <w:instrText xml:space="preserve"> INCLUDEPICTURE "https://encrypted-tbn0.gstatic.com/images?q=tbn:ANd9GcT0KR9WHLXY2hyxMEhrbWaua2R3pJPeEae0ZQ&amp;usqp=CAU" \* MERGEFORMATINET </w:instrText>
                  </w:r>
                  <w:r w:rsidRPr="002B32A7">
                    <w:rPr>
                      <w:color w:val="1F4E79"/>
                    </w:rPr>
                    <w:fldChar w:fldCharType="separate"/>
                  </w:r>
                  <w:r w:rsidR="008C5D29">
                    <w:rPr>
                      <w:noProof/>
                      <w:color w:val="1F4E79"/>
                    </w:rPr>
                    <w:fldChar w:fldCharType="begin"/>
                  </w:r>
                  <w:r w:rsidR="008C5D29">
                    <w:rPr>
                      <w:noProof/>
                      <w:color w:val="1F4E79"/>
                    </w:rPr>
                    <w:instrText xml:space="preserve"> </w:instrText>
                  </w:r>
                  <w:r w:rsidR="008C5D29">
                    <w:rPr>
                      <w:noProof/>
                      <w:color w:val="1F4E79"/>
                    </w:rPr>
                    <w:instrText>INCLUDEPICTURE  "https://encrypted-tbn0.gstatic.com/images?q=tbn:ANd9GcT0KR9WHLXY2hyxMEhrbWaua2R3pJPeEae0ZQ&amp;usqp=CAU" \* MERGEFORMATINET</w:instrText>
                  </w:r>
                  <w:r w:rsidR="008C5D29">
                    <w:rPr>
                      <w:noProof/>
                      <w:color w:val="1F4E79"/>
                    </w:rPr>
                    <w:instrText xml:space="preserve"> </w:instrText>
                  </w:r>
                  <w:r w:rsidR="008C5D29">
                    <w:rPr>
                      <w:noProof/>
                      <w:color w:val="1F4E79"/>
                    </w:rPr>
                    <w:fldChar w:fldCharType="separate"/>
                  </w:r>
                  <w:r w:rsidR="008C5D29">
                    <w:rPr>
                      <w:noProof/>
                      <w:color w:val="1F4E79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International Collaboration Department of Igor Sikorsky KPI | Kyiv" style="width:48pt;height:48pt">
                        <v:imagedata r:id="rId7" r:href="rId8"/>
                      </v:shape>
                    </w:pict>
                  </w:r>
                  <w:r w:rsidR="008C5D29">
                    <w:rPr>
                      <w:noProof/>
                      <w:color w:val="1F4E79"/>
                    </w:rPr>
                    <w:fldChar w:fldCharType="end"/>
                  </w:r>
                  <w:r w:rsidRPr="002B32A7">
                    <w:rPr>
                      <w:color w:val="1F4E79"/>
                    </w:rPr>
                    <w:fldChar w:fldCharType="end"/>
                  </w:r>
                </w:p>
              </w:tc>
              <w:tc>
                <w:tcPr>
                  <w:tcW w:w="2893" w:type="pct"/>
                  <w:tcBorders>
                    <w:right w:val="nil"/>
                  </w:tcBorders>
                </w:tcPr>
                <w:p w:rsidR="00C976B8" w:rsidRPr="002B32A7" w:rsidRDefault="00C976B8" w:rsidP="00E6702A">
                  <w:pPr>
                    <w:spacing w:line="240" w:lineRule="auto"/>
                    <w:ind w:left="0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  <w:t xml:space="preserve">Національний технічний університет України </w:t>
                  </w:r>
                </w:p>
                <w:p w:rsidR="00C976B8" w:rsidRPr="002B32A7" w:rsidRDefault="00C976B8" w:rsidP="00E6702A">
                  <w:pPr>
                    <w:spacing w:line="240" w:lineRule="auto"/>
                    <w:ind w:left="0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  <w:t xml:space="preserve">«КИЇВСЬКИЙ ПОЛІТЕХНІЧНИЙ ІНСТИТУТ </w:t>
                  </w:r>
                </w:p>
                <w:p w:rsidR="00C976B8" w:rsidRPr="002B32A7" w:rsidRDefault="00C976B8" w:rsidP="00E6702A">
                  <w:pPr>
                    <w:spacing w:line="240" w:lineRule="auto"/>
                    <w:ind w:left="0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  <w:t>Імені ІГОРЯ СІКОРСЬКОГО»</w:t>
                  </w:r>
                </w:p>
              </w:tc>
              <w:tc>
                <w:tcPr>
                  <w:tcW w:w="118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C976B8" w:rsidRPr="002B32A7" w:rsidRDefault="00C976B8" w:rsidP="00E6702A">
                  <w:pPr>
                    <w:spacing w:line="240" w:lineRule="auto"/>
                    <w:ind w:left="0" w:hanging="2"/>
                    <w:jc w:val="center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</w:p>
              </w:tc>
              <w:tc>
                <w:tcPr>
                  <w:tcW w:w="1350" w:type="pct"/>
                  <w:tcBorders>
                    <w:left w:val="nil"/>
                  </w:tcBorders>
                  <w:vAlign w:val="center"/>
                </w:tcPr>
                <w:p w:rsidR="00C976B8" w:rsidRPr="002B32A7" w:rsidRDefault="00C976B8" w:rsidP="00E6702A">
                  <w:pPr>
                    <w:spacing w:line="240" w:lineRule="auto"/>
                    <w:ind w:left="0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  <w:lang w:val="ru-RU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  <w:t>Кафедра англійської мови технічного спрямування №</w:t>
                  </w: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  <w:lang w:val="ru-RU"/>
                    </w:rPr>
                    <w:t>2</w:t>
                  </w:r>
                </w:p>
                <w:p w:rsidR="00C976B8" w:rsidRPr="002B32A7" w:rsidRDefault="00C976B8" w:rsidP="00E6702A">
                  <w:pPr>
                    <w:spacing w:line="240" w:lineRule="auto"/>
                    <w:ind w:left="0" w:hanging="2"/>
                    <w:rPr>
                      <w:rFonts w:ascii="Arial" w:eastAsia="Calibri" w:hAnsi="Arial" w:cs="Arial"/>
                      <w:b/>
                      <w:color w:val="1F4E79"/>
                      <w:sz w:val="22"/>
                      <w:szCs w:val="22"/>
                    </w:rPr>
                  </w:pPr>
                </w:p>
              </w:tc>
            </w:tr>
            <w:tr w:rsidR="00C976B8" w:rsidRPr="002B32A7" w:rsidTr="00E6702A">
              <w:trPr>
                <w:trHeight w:val="628"/>
              </w:trPr>
              <w:tc>
                <w:tcPr>
                  <w:tcW w:w="5000" w:type="pct"/>
                  <w:gridSpan w:val="4"/>
                </w:tcPr>
                <w:p w:rsidR="00C976B8" w:rsidRPr="002B32A7" w:rsidRDefault="00C976B8" w:rsidP="00E6702A">
                  <w:pPr>
                    <w:spacing w:line="240" w:lineRule="auto"/>
                    <w:ind w:left="0" w:hanging="2"/>
                    <w:jc w:val="center"/>
                    <w:rPr>
                      <w:rFonts w:ascii="Arial" w:eastAsia="Calibri" w:hAnsi="Arial" w:cs="Arial"/>
                      <w:b/>
                      <w:color w:val="1F4E79"/>
                    </w:rPr>
                  </w:pPr>
                </w:p>
                <w:p w:rsidR="00C976B8" w:rsidRPr="002B32A7" w:rsidRDefault="00C976B8" w:rsidP="00E6702A">
                  <w:pPr>
                    <w:spacing w:line="240" w:lineRule="auto"/>
                    <w:ind w:left="-2" w:firstLineChars="0" w:firstLine="0"/>
                    <w:jc w:val="center"/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  <w:t>Практичний курс іноземної мови професійного спрямування. Частина 2 (англійська)</w:t>
                  </w:r>
                </w:p>
                <w:p w:rsidR="00C976B8" w:rsidRPr="002B32A7" w:rsidRDefault="00C976B8" w:rsidP="00E6702A">
                  <w:pPr>
                    <w:spacing w:line="240" w:lineRule="auto"/>
                    <w:ind w:left="1" w:hanging="3"/>
                    <w:jc w:val="center"/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</w:pPr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  <w:t>Робоча програма навчальної дисципліни (</w:t>
                  </w:r>
                  <w:proofErr w:type="spellStart"/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  <w:t>Силабус</w:t>
                  </w:r>
                  <w:proofErr w:type="spellEnd"/>
                  <w:r w:rsidRPr="002B32A7">
                    <w:rPr>
                      <w:rFonts w:ascii="Arial" w:eastAsia="Calibri" w:hAnsi="Arial" w:cs="Arial"/>
                      <w:b/>
                      <w:color w:val="1F4E79"/>
                      <w:sz w:val="28"/>
                      <w:szCs w:val="28"/>
                    </w:rPr>
                    <w:t>)</w:t>
                  </w:r>
                </w:p>
                <w:p w:rsidR="00C976B8" w:rsidRPr="002B32A7" w:rsidRDefault="00C976B8" w:rsidP="00E6702A">
                  <w:pPr>
                    <w:spacing w:line="240" w:lineRule="auto"/>
                    <w:ind w:left="0" w:hanging="2"/>
                    <w:jc w:val="center"/>
                    <w:rPr>
                      <w:rFonts w:ascii="Arial" w:eastAsia="Calibri" w:hAnsi="Arial" w:cs="Arial"/>
                      <w:b/>
                      <w:color w:val="1F4E79"/>
                    </w:rPr>
                  </w:pPr>
                </w:p>
              </w:tc>
            </w:tr>
          </w:tbl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Calibri" w:hAnsi="Arial" w:cs="Arial"/>
                <w:color w:val="1F4E79"/>
              </w:rPr>
            </w:pPr>
          </w:p>
        </w:tc>
      </w:tr>
    </w:tbl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hd w:val="clear" w:color="auto" w:fill="D9E2F3"/>
        <w:tabs>
          <w:tab w:val="center" w:pos="5282"/>
        </w:tabs>
        <w:ind w:left="284" w:hanging="360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Реквізити навчальної дисципліни</w:t>
      </w:r>
    </w:p>
    <w:tbl>
      <w:tblPr>
        <w:tblW w:w="10314" w:type="dxa"/>
        <w:tblBorders>
          <w:insideH w:val="single" w:sz="4" w:space="0" w:color="2F5496"/>
          <w:insideV w:val="single" w:sz="4" w:space="0" w:color="2F5496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620"/>
      </w:tblGrid>
      <w:tr w:rsidR="00C976B8" w:rsidRPr="002B32A7" w:rsidTr="00E6702A">
        <w:tc>
          <w:tcPr>
            <w:tcW w:w="2694" w:type="dxa"/>
            <w:shd w:val="clear" w:color="auto" w:fill="FFFFFF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Рівень вищої освіти</w:t>
            </w:r>
          </w:p>
        </w:tc>
        <w:tc>
          <w:tcPr>
            <w:tcW w:w="7620" w:type="dxa"/>
            <w:shd w:val="clear" w:color="auto" w:fill="FFFFFF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i/>
                <w:color w:val="1F4E79"/>
              </w:rPr>
              <w:t>Перший (бакалаврський)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Галузь знань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13 Механічна інженерія</w:t>
            </w: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Спеціальність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2F5496"/>
              </w:rPr>
            </w:pPr>
            <w:r>
              <w:rPr>
                <w:rFonts w:ascii="Arial" w:hAnsi="Arial" w:cs="Arial"/>
                <w:color w:val="2F5496"/>
                <w:bdr w:val="none" w:sz="0" w:space="0" w:color="auto" w:frame="1"/>
              </w:rPr>
              <w:t>131</w:t>
            </w:r>
            <w:r>
              <w:rPr>
                <w:rFonts w:ascii="Arial" w:hAnsi="Arial" w:cs="Arial"/>
                <w:color w:val="2F5496"/>
                <w:bdr w:val="none" w:sz="0" w:space="0" w:color="auto" w:frame="1"/>
                <w:lang w:val="ru-RU"/>
              </w:rPr>
              <w:t xml:space="preserve"> </w:t>
            </w:r>
            <w:r>
              <w:rPr>
                <w:rFonts w:ascii="Arial" w:hAnsi="Arial" w:cs="Arial"/>
                <w:color w:val="2F5496"/>
                <w:bdr w:val="none" w:sz="0" w:space="0" w:color="auto" w:frame="1"/>
              </w:rPr>
              <w:t>Прикладна механіка, 133</w:t>
            </w:r>
            <w:r>
              <w:rPr>
                <w:rFonts w:ascii="Arial" w:hAnsi="Arial" w:cs="Arial"/>
                <w:color w:val="2F5496"/>
                <w:bdr w:val="none" w:sz="0" w:space="0" w:color="auto" w:frame="1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bdr w:val="none" w:sz="0" w:space="0" w:color="auto" w:frame="1"/>
              </w:rPr>
              <w:t>Галузеве машинобудування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Освітня програма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pStyle w:val="Default"/>
              <w:spacing w:line="240" w:lineRule="auto"/>
              <w:ind w:left="0" w:right="-216" w:hanging="2"/>
              <w:rPr>
                <w:rFonts w:ascii="Arial" w:hAnsi="Arial" w:cs="Arial"/>
                <w:color w:val="1F4E79"/>
                <w:lang w:val="uk-UA"/>
              </w:rPr>
            </w:pPr>
            <w:r w:rsidRPr="002B32A7">
              <w:rPr>
                <w:rFonts w:ascii="Arial" w:hAnsi="Arial" w:cs="Arial"/>
                <w:color w:val="1F3864"/>
                <w:lang w:val="uk-UA"/>
              </w:rPr>
              <w:t>Інжиніринг пакувань та пакувального обладнання; Комп'ютерно-інтегровані технології проектування обладнання хімічної інженерії; Інжиніринг обладнання виробництва полімерних та будівельних матеріалів і виробів</w:t>
            </w: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Статус дисципліни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Нормативна 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Форма навчання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очна (денна)</w:t>
            </w: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Рік підготовки, семестр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4 курс (7, 8 семестр)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Обсяг дисципліни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3 кредити (ECTS). Загальний обсяг дисципліни 90 год.: </w:t>
            </w:r>
          </w:p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практичні заняття – 54 год., самостійна робота – 36 год.</w:t>
            </w:r>
          </w:p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Семестровий контроль/ контрольні заходи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МКР (7 семестр), екзамен (8 семестр)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Розклад занять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1 заняття на тиждень згідно з розкладом</w:t>
            </w:r>
            <w:r w:rsidRPr="002B32A7">
              <w:rPr>
                <w:rFonts w:ascii="Arial" w:eastAsia="Calibri" w:hAnsi="Arial" w:cs="Arial"/>
                <w:color w:val="1F4E79"/>
              </w:rPr>
              <w:t xml:space="preserve"> </w:t>
            </w:r>
            <w:hyperlink r:id="rId9">
              <w:r w:rsidRPr="002B32A7">
                <w:rPr>
                  <w:rFonts w:ascii="Arial" w:hAnsi="Arial" w:cs="Arial"/>
                  <w:color w:val="1F4E79"/>
                  <w:u w:val="single"/>
                </w:rPr>
                <w:t>http://rozklad.kpi.ua/</w:t>
              </w:r>
            </w:hyperlink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Мова викладання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англійська</w:t>
            </w:r>
          </w:p>
        </w:tc>
      </w:tr>
      <w:tr w:rsidR="00C976B8" w:rsidRPr="002B32A7" w:rsidTr="00E6702A">
        <w:tc>
          <w:tcPr>
            <w:tcW w:w="2694" w:type="dxa"/>
            <w:shd w:val="clear" w:color="auto" w:fill="D9E2F3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 xml:space="preserve">Інформація про </w:t>
            </w:r>
            <w:r w:rsidRPr="002B32A7">
              <w:rPr>
                <w:rFonts w:ascii="Arial" w:eastAsia="Calibri" w:hAnsi="Arial" w:cs="Arial"/>
                <w:b/>
                <w:color w:val="1F4E79"/>
              </w:rPr>
              <w:br/>
              <w:t>керівника курсу / викладачів</w:t>
            </w:r>
          </w:p>
        </w:tc>
        <w:tc>
          <w:tcPr>
            <w:tcW w:w="7620" w:type="dxa"/>
            <w:shd w:val="clear" w:color="auto" w:fill="D9E2F3"/>
          </w:tcPr>
          <w:p w:rsidR="00C976B8" w:rsidRPr="002B32A7" w:rsidRDefault="00C976B8" w:rsidP="00E6702A">
            <w:pPr>
              <w:pStyle w:val="1"/>
              <w:ind w:right="-216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Викладачі кафедри:</w:t>
            </w:r>
          </w:p>
          <w:p w:rsidR="00C976B8" w:rsidRPr="002B32A7" w:rsidRDefault="00C976B8" w:rsidP="00E6702A">
            <w:pPr>
              <w:pStyle w:val="1"/>
              <w:ind w:right="-216"/>
              <w:rPr>
                <w:rFonts w:ascii="Arial" w:hAnsi="Arial" w:cs="Arial"/>
                <w:color w:val="1F4E79"/>
                <w:u w:val="single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КАМТС № 2 - </w:t>
            </w:r>
            <w:hyperlink r:id="rId10" w:history="1">
              <w:r w:rsidRPr="002B32A7">
                <w:rPr>
                  <w:rStyle w:val="a4"/>
                  <w:rFonts w:ascii="Arial" w:hAnsi="Arial" w:cs="Arial"/>
                </w:rPr>
                <w:t>http://kamts2.kpi.ua/</w:t>
              </w:r>
            </w:hyperlink>
          </w:p>
          <w:p w:rsidR="00C976B8" w:rsidRPr="00624C8F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1F3864"/>
              </w:rPr>
            </w:pPr>
            <w:r w:rsidRPr="0056571B">
              <w:rPr>
                <w:rFonts w:ascii="Arial" w:hAnsi="Arial" w:cs="Arial"/>
                <w:color w:val="1F3864"/>
              </w:rPr>
              <w:t xml:space="preserve">Координатор: </w:t>
            </w:r>
            <w:proofErr w:type="spellStart"/>
            <w:r w:rsidRPr="00624C8F">
              <w:rPr>
                <w:rFonts w:ascii="Arial" w:hAnsi="Arial" w:cs="Arial"/>
                <w:color w:val="1F3864"/>
              </w:rPr>
              <w:t>викл</w:t>
            </w:r>
            <w:proofErr w:type="spellEnd"/>
            <w:r w:rsidRPr="00624C8F">
              <w:rPr>
                <w:rFonts w:ascii="Arial" w:hAnsi="Arial" w:cs="Arial"/>
                <w:color w:val="1F3864"/>
              </w:rPr>
              <w:t xml:space="preserve">. </w:t>
            </w:r>
            <w:proofErr w:type="spellStart"/>
            <w:r>
              <w:rPr>
                <w:rFonts w:ascii="Arial" w:hAnsi="Arial" w:cs="Arial"/>
                <w:color w:val="1F3864"/>
              </w:rPr>
              <w:t>Ямшинська</w:t>
            </w:r>
            <w:proofErr w:type="spellEnd"/>
            <w:r>
              <w:rPr>
                <w:rFonts w:ascii="Arial" w:hAnsi="Arial" w:cs="Arial"/>
                <w:color w:val="1F3864"/>
              </w:rPr>
              <w:t xml:space="preserve"> Наталія Валентинівна</w:t>
            </w:r>
          </w:p>
          <w:p w:rsidR="00C976B8" w:rsidRPr="0056571B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 w:hanging="2"/>
              <w:rPr>
                <w:rFonts w:ascii="Arial" w:hAnsi="Arial" w:cs="Arial"/>
                <w:color w:val="1F3864"/>
              </w:rPr>
            </w:pPr>
            <w:r w:rsidRPr="0056571B">
              <w:rPr>
                <w:rFonts w:ascii="Arial" w:hAnsi="Arial" w:cs="Arial"/>
                <w:color w:val="1F3864"/>
              </w:rPr>
              <w:t>Контактний телефон: 044 204 85 37</w:t>
            </w:r>
          </w:p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right="-216"/>
              <w:rPr>
                <w:rFonts w:ascii="Arial" w:hAnsi="Arial" w:cs="Arial"/>
                <w:color w:val="1F4E79"/>
              </w:rPr>
            </w:pPr>
            <w:r w:rsidRPr="0056571B">
              <w:rPr>
                <w:rFonts w:ascii="Arial" w:hAnsi="Arial" w:cs="Arial"/>
                <w:color w:val="1F3864"/>
              </w:rPr>
              <w:t xml:space="preserve">Електронна пошта: </w:t>
            </w:r>
            <w:r w:rsidRPr="00F41B14">
              <w:rPr>
                <w:rStyle w:val="a4"/>
                <w:rFonts w:ascii="Arial" w:hAnsi="Arial" w:cs="Arial"/>
                <w:color w:val="1F3864"/>
              </w:rPr>
              <w:t>yamshinska.nataliya</w:t>
            </w:r>
            <w:r w:rsidRPr="0056571B">
              <w:rPr>
                <w:rStyle w:val="a4"/>
                <w:rFonts w:ascii="Arial" w:hAnsi="Arial" w:cs="Arial"/>
                <w:color w:val="1F3864"/>
              </w:rPr>
              <w:t>@lll.kpi.ua</w:t>
            </w: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Розміщення курсу</w:t>
            </w: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Курс розміщений на платформі </w:t>
            </w:r>
            <w:proofErr w:type="spellStart"/>
            <w:r w:rsidRPr="002B32A7">
              <w:rPr>
                <w:rFonts w:ascii="Arial" w:hAnsi="Arial" w:cs="Arial"/>
                <w:color w:val="1F4E79"/>
              </w:rPr>
              <w:t>Sikorsky</w:t>
            </w:r>
            <w:proofErr w:type="spellEnd"/>
            <w:r w:rsidRPr="002B32A7">
              <w:rPr>
                <w:rFonts w:ascii="Arial" w:hAnsi="Arial" w:cs="Arial"/>
                <w:color w:val="1F4E79"/>
              </w:rPr>
              <w:t xml:space="preserve">: </w:t>
            </w:r>
          </w:p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та на сайті кафедри  </w:t>
            </w:r>
            <w:hyperlink r:id="rId11" w:history="1">
              <w:r w:rsidRPr="002B32A7">
                <w:rPr>
                  <w:rStyle w:val="a4"/>
                  <w:rFonts w:ascii="Arial" w:hAnsi="Arial" w:cs="Arial"/>
                </w:rPr>
                <w:t>http://kamts</w:t>
              </w:r>
              <w:r w:rsidRPr="002B32A7">
                <w:rPr>
                  <w:rStyle w:val="a4"/>
                  <w:rFonts w:ascii="Arial" w:hAnsi="Arial" w:cs="Arial"/>
                  <w:lang w:val="ru-RU"/>
                </w:rPr>
                <w:t>2</w:t>
              </w:r>
              <w:r w:rsidRPr="002B32A7">
                <w:rPr>
                  <w:rStyle w:val="a4"/>
                  <w:rFonts w:ascii="Arial" w:hAnsi="Arial" w:cs="Arial"/>
                </w:rPr>
                <w:t>.kpi.ua/</w:t>
              </w:r>
            </w:hyperlink>
            <w:r w:rsidRPr="002B32A7">
              <w:rPr>
                <w:rFonts w:ascii="Arial" w:hAnsi="Arial" w:cs="Arial"/>
                <w:color w:val="1F4E79"/>
                <w:u w:val="single"/>
              </w:rPr>
              <w:t xml:space="preserve"> </w:t>
            </w:r>
          </w:p>
        </w:tc>
      </w:tr>
      <w:tr w:rsidR="00C976B8" w:rsidRPr="002B32A7" w:rsidTr="00E6702A">
        <w:tc>
          <w:tcPr>
            <w:tcW w:w="2694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1F4E79"/>
              </w:rPr>
            </w:pPr>
          </w:p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Calibri" w:hAnsi="Arial" w:cs="Arial"/>
                <w:b/>
                <w:color w:val="1F4E79"/>
              </w:rPr>
            </w:pPr>
          </w:p>
        </w:tc>
        <w:tc>
          <w:tcPr>
            <w:tcW w:w="7620" w:type="dxa"/>
          </w:tcPr>
          <w:p w:rsidR="00C976B8" w:rsidRPr="002B32A7" w:rsidRDefault="00C976B8" w:rsidP="00E6702A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1F4E79"/>
              </w:rPr>
            </w:pPr>
          </w:p>
        </w:tc>
      </w:tr>
    </w:tbl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hd w:val="clear" w:color="auto" w:fill="D9E2F3"/>
        <w:tabs>
          <w:tab w:val="center" w:pos="5282"/>
        </w:tabs>
        <w:ind w:left="284" w:hanging="360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Програма навчальної дисципліни</w:t>
      </w: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Опис навчальної дисципліни, її мета, предмет вивчення та результати навчання</w:t>
      </w:r>
    </w:p>
    <w:p w:rsidR="00C976B8" w:rsidRPr="002B32A7" w:rsidRDefault="00C976B8" w:rsidP="00C976B8">
      <w:pPr>
        <w:spacing w:line="240" w:lineRule="auto"/>
        <w:ind w:leftChars="0" w:firstLineChars="0" w:firstLine="709"/>
        <w:jc w:val="both"/>
        <w:rPr>
          <w:rFonts w:ascii="Arial" w:eastAsia="Calibri" w:hAnsi="Arial" w:cs="Arial"/>
          <w:color w:val="1F4E79"/>
          <w:position w:val="0"/>
        </w:rPr>
      </w:pPr>
      <w:r w:rsidRPr="002B32A7">
        <w:rPr>
          <w:rFonts w:ascii="Arial" w:eastAsia="Calibri" w:hAnsi="Arial" w:cs="Arial"/>
          <w:color w:val="1F4E79"/>
          <w:position w:val="0"/>
        </w:rPr>
        <w:t xml:space="preserve">Дисципліна «Практичний курс іноземної мови професійного спрямування» належить до циклу гуманітарної та соціально-економічної підготовки. Особливістю її вивчення є </w:t>
      </w:r>
      <w:proofErr w:type="spellStart"/>
      <w:r w:rsidRPr="002B32A7">
        <w:rPr>
          <w:rFonts w:ascii="Arial" w:eastAsia="Calibri" w:hAnsi="Arial" w:cs="Arial"/>
          <w:color w:val="1F4E79"/>
          <w:position w:val="0"/>
        </w:rPr>
        <w:t>професійно</w:t>
      </w:r>
      <w:proofErr w:type="spellEnd"/>
      <w:r w:rsidRPr="002B32A7">
        <w:rPr>
          <w:rFonts w:ascii="Arial" w:eastAsia="Calibri" w:hAnsi="Arial" w:cs="Arial"/>
          <w:color w:val="1F4E79"/>
          <w:position w:val="0"/>
        </w:rPr>
        <w:t>-орієнтований характер та забезпеченість міждисциплінарними зв’язками, що знаходить своє відображення в навчальних цілях та змісті навчання.</w:t>
      </w:r>
    </w:p>
    <w:p w:rsidR="00C976B8" w:rsidRPr="002B32A7" w:rsidRDefault="00C976B8" w:rsidP="00C976B8">
      <w:pPr>
        <w:spacing w:line="240" w:lineRule="auto"/>
        <w:ind w:leftChars="0" w:firstLineChars="0" w:firstLine="709"/>
        <w:jc w:val="both"/>
        <w:rPr>
          <w:rFonts w:ascii="Arial" w:eastAsia="Calibri" w:hAnsi="Arial" w:cs="Arial"/>
          <w:color w:val="1F4E79"/>
          <w:position w:val="0"/>
        </w:rPr>
      </w:pPr>
      <w:r w:rsidRPr="002B32A7">
        <w:rPr>
          <w:rFonts w:ascii="Arial" w:eastAsia="Calibri" w:hAnsi="Arial" w:cs="Arial"/>
          <w:b/>
          <w:bCs/>
          <w:color w:val="1F4E79"/>
          <w:position w:val="0"/>
        </w:rPr>
        <w:t>Мета</w:t>
      </w:r>
      <w:r w:rsidRPr="002B32A7">
        <w:rPr>
          <w:rFonts w:ascii="Arial" w:eastAsia="Calibri" w:hAnsi="Arial" w:cs="Arial"/>
          <w:color w:val="1F4E79"/>
          <w:position w:val="0"/>
        </w:rPr>
        <w:t xml:space="preserve"> курсу – формування іншомовної комунікативної компетентності на рівні не нижчому ніж В2, який є стандартом для підготовки бакалаврів. На цьому рівні студенти здатні ефективно спілкуватися у типових навчальних і професійних ситуаціях відповідно до норм і культурних традицій фахівців певної сфери.</w:t>
      </w:r>
    </w:p>
    <w:p w:rsidR="00C976B8" w:rsidRPr="002B32A7" w:rsidRDefault="00C976B8" w:rsidP="00C976B8">
      <w:pP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  <w:position w:val="0"/>
        </w:rPr>
      </w:pPr>
      <w:r w:rsidRPr="002B32A7">
        <w:rPr>
          <w:rFonts w:ascii="Arial" w:eastAsia="Calibri" w:hAnsi="Arial" w:cs="Arial"/>
          <w:color w:val="1F4E79"/>
          <w:position w:val="0"/>
        </w:rPr>
        <w:t xml:space="preserve">Ця дисципліна є важливою для вивчення майбутніми фахівцями так як забезпечує їх необхідним рівнем знань, навичок і вмінь іншомовної професійної комунікації та гарантує ефективне використання англомовної термінології під час міжнародного співробітництва </w:t>
      </w:r>
      <w:r w:rsidRPr="002B32A7">
        <w:rPr>
          <w:rFonts w:ascii="Arial" w:eastAsia="Calibri" w:hAnsi="Arial" w:cs="Arial"/>
          <w:color w:val="1F4E79"/>
          <w:position w:val="0"/>
        </w:rPr>
        <w:lastRenderedPageBreak/>
        <w:t>враховуючи особливості спілкування в межах потреб відповідного фаху. Дисципліна охоплює базові потреби ведення документообігу, ділової переписки та виробничих переговорів іноземною мовою.</w:t>
      </w:r>
    </w:p>
    <w:p w:rsidR="00C976B8" w:rsidRPr="002B32A7" w:rsidRDefault="00C976B8" w:rsidP="00C976B8">
      <w:pPr>
        <w:pStyle w:val="a3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</w:p>
    <w:p w:rsidR="00C976B8" w:rsidRPr="002B32A7" w:rsidRDefault="00C976B8" w:rsidP="00C976B8">
      <w:pP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3864"/>
          <w:position w:val="0"/>
        </w:rPr>
      </w:pPr>
      <w:r w:rsidRPr="002B32A7">
        <w:rPr>
          <w:rFonts w:ascii="Arial" w:eastAsia="Calibri" w:hAnsi="Arial" w:cs="Arial"/>
          <w:color w:val="1F3864"/>
          <w:position w:val="0"/>
        </w:rPr>
        <w:t xml:space="preserve">Під час вивчення дисципліни здобувачі набувають </w:t>
      </w:r>
      <w:r w:rsidRPr="002B32A7">
        <w:rPr>
          <w:rFonts w:ascii="Arial" w:eastAsia="Calibri" w:hAnsi="Arial" w:cs="Arial"/>
          <w:b/>
          <w:bCs/>
          <w:color w:val="1F3864"/>
          <w:position w:val="0"/>
        </w:rPr>
        <w:t xml:space="preserve">загальних </w:t>
      </w:r>
      <w:proofErr w:type="spellStart"/>
      <w:r w:rsidRPr="002B32A7">
        <w:rPr>
          <w:rFonts w:ascii="Arial" w:eastAsia="Calibri" w:hAnsi="Arial" w:cs="Arial"/>
          <w:b/>
          <w:bCs/>
          <w:color w:val="1F3864"/>
          <w:position w:val="0"/>
        </w:rPr>
        <w:t>компетентностей</w:t>
      </w:r>
      <w:proofErr w:type="spellEnd"/>
      <w:r w:rsidRPr="002B32A7">
        <w:rPr>
          <w:rFonts w:ascii="Arial" w:eastAsia="Calibri" w:hAnsi="Arial" w:cs="Arial"/>
          <w:color w:val="1F3864"/>
          <w:position w:val="0"/>
        </w:rPr>
        <w:t>:</w:t>
      </w:r>
    </w:p>
    <w:p w:rsidR="00C976B8" w:rsidRPr="002B32A7" w:rsidRDefault="00C976B8" w:rsidP="00C976B8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Chars="0" w:left="113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position w:val="0"/>
          <w:sz w:val="24"/>
          <w:szCs w:val="24"/>
          <w:lang w:eastAsia="ru-RU"/>
        </w:rPr>
      </w:pPr>
      <w:r w:rsidRPr="002B32A7">
        <w:rPr>
          <w:rFonts w:ascii="Arial" w:eastAsia="Calibri" w:hAnsi="Arial" w:cs="Arial"/>
          <w:color w:val="1F3864"/>
          <w:position w:val="0"/>
          <w:sz w:val="24"/>
          <w:szCs w:val="24"/>
          <w:lang w:eastAsia="ru-RU"/>
        </w:rPr>
        <w:t>здатність спілкуватися іноземною мовою.</w:t>
      </w:r>
    </w:p>
    <w:p w:rsidR="00C976B8" w:rsidRPr="002B32A7" w:rsidRDefault="00C976B8" w:rsidP="00C976B8">
      <w:pPr>
        <w:pStyle w:val="a3"/>
        <w:numPr>
          <w:ilvl w:val="0"/>
          <w:numId w:val="3"/>
        </w:numPr>
        <w:tabs>
          <w:tab w:val="left" w:pos="709"/>
        </w:tabs>
        <w:spacing w:line="240" w:lineRule="auto"/>
        <w:ind w:leftChars="0" w:left="113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position w:val="0"/>
          <w:sz w:val="24"/>
          <w:szCs w:val="24"/>
          <w:lang w:eastAsia="ru-RU"/>
        </w:rPr>
      </w:pPr>
      <w:r w:rsidRPr="002B32A7">
        <w:rPr>
          <w:rFonts w:ascii="Arial" w:eastAsia="Calibri" w:hAnsi="Arial" w:cs="Arial"/>
          <w:color w:val="1F3864"/>
          <w:position w:val="0"/>
          <w:sz w:val="24"/>
          <w:szCs w:val="24"/>
          <w:lang w:eastAsia="ru-RU"/>
        </w:rPr>
        <w:t>навички використання інформаційних і комунікаційних технологій.</w:t>
      </w:r>
    </w:p>
    <w:p w:rsidR="00C976B8" w:rsidRPr="002B32A7" w:rsidRDefault="00C976B8" w:rsidP="00C976B8">
      <w:pPr>
        <w:spacing w:line="240" w:lineRule="auto"/>
        <w:ind w:leftChars="0" w:left="0" w:firstLineChars="0" w:firstLine="720"/>
        <w:jc w:val="both"/>
        <w:rPr>
          <w:rFonts w:ascii="Arial" w:eastAsia="Calibri" w:hAnsi="Arial" w:cs="Arial"/>
          <w:color w:val="1F3864"/>
          <w:position w:val="0"/>
        </w:rPr>
      </w:pPr>
      <w:r w:rsidRPr="002B32A7">
        <w:rPr>
          <w:rFonts w:ascii="Arial" w:eastAsia="Calibri" w:hAnsi="Arial" w:cs="Arial"/>
          <w:color w:val="1F3864"/>
          <w:position w:val="0"/>
        </w:rPr>
        <w:t xml:space="preserve">Набуті компетентності формують у здобувачів наступні </w:t>
      </w:r>
      <w:r w:rsidRPr="002B32A7">
        <w:rPr>
          <w:rFonts w:ascii="Arial" w:eastAsia="Calibri" w:hAnsi="Arial" w:cs="Arial"/>
          <w:b/>
          <w:bCs/>
          <w:color w:val="1F3864"/>
          <w:position w:val="0"/>
        </w:rPr>
        <w:t>програмні результати навчання</w:t>
      </w:r>
      <w:r w:rsidRPr="002B32A7">
        <w:rPr>
          <w:rFonts w:ascii="Arial" w:eastAsia="Calibri" w:hAnsi="Arial" w:cs="Arial"/>
          <w:color w:val="1F3864"/>
          <w:position w:val="0"/>
        </w:rPr>
        <w:t>:</w:t>
      </w:r>
    </w:p>
    <w:p w:rsidR="00C976B8" w:rsidRPr="002B32A7" w:rsidRDefault="00C976B8" w:rsidP="00C976B8">
      <w:pPr>
        <w:pStyle w:val="a3"/>
        <w:numPr>
          <w:ilvl w:val="0"/>
          <w:numId w:val="4"/>
        </w:numPr>
        <w:spacing w:line="240" w:lineRule="auto"/>
        <w:ind w:leftChars="0" w:left="1134" w:firstLineChars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  <w:r w:rsidRPr="002B32A7">
        <w:rPr>
          <w:rFonts w:ascii="Arial" w:eastAsia="Calibri" w:hAnsi="Arial" w:cs="Arial"/>
          <w:color w:val="1F3864"/>
          <w:sz w:val="24"/>
          <w:szCs w:val="24"/>
        </w:rPr>
        <w:t>вільно спілкуватися з професійних питань усно і письмово державною та іноземною мовою, включаючи знання спеціальної термінології та навички міжособистісного спілкування.</w:t>
      </w:r>
    </w:p>
    <w:p w:rsidR="00C976B8" w:rsidRPr="002B32A7" w:rsidRDefault="00C976B8" w:rsidP="00C976B8">
      <w:pPr>
        <w:pStyle w:val="a3"/>
        <w:numPr>
          <w:ilvl w:val="0"/>
          <w:numId w:val="4"/>
        </w:numPr>
        <w:spacing w:line="240" w:lineRule="auto"/>
        <w:ind w:leftChars="0" w:left="1134" w:firstLineChars="0"/>
        <w:jc w:val="both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  <w:r w:rsidRPr="002B32A7">
        <w:rPr>
          <w:rFonts w:ascii="Arial" w:eastAsia="Calibri" w:hAnsi="Arial" w:cs="Arial"/>
          <w:color w:val="1F3864"/>
          <w:sz w:val="24"/>
          <w:szCs w:val="24"/>
        </w:rPr>
        <w:t>відшуковувати потрібну наукову і технічну інформацію в доступних джерелах, зокрема, іноземною мовою, аналізувати і оцінювати її.</w:t>
      </w:r>
    </w:p>
    <w:p w:rsidR="00C976B8" w:rsidRPr="002B32A7" w:rsidRDefault="00C976B8" w:rsidP="00C976B8">
      <w:pPr>
        <w:pStyle w:val="a3"/>
        <w:numPr>
          <w:ilvl w:val="0"/>
          <w:numId w:val="4"/>
        </w:numPr>
        <w:spacing w:line="240" w:lineRule="auto"/>
        <w:ind w:leftChars="0" w:left="1134" w:firstLineChars="0"/>
        <w:jc w:val="both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  <w:r w:rsidRPr="002B32A7">
        <w:rPr>
          <w:rFonts w:ascii="Arial" w:eastAsia="Calibri" w:hAnsi="Arial" w:cs="Arial"/>
          <w:color w:val="1F3864"/>
          <w:sz w:val="24"/>
          <w:szCs w:val="24"/>
        </w:rPr>
        <w:t>вільно спілкуватися з інженерним співтовариством усно і письмово державною та іноземною мовами.</w:t>
      </w:r>
    </w:p>
    <w:p w:rsidR="00C976B8" w:rsidRPr="002B32A7" w:rsidRDefault="00C976B8" w:rsidP="00C976B8">
      <w:pPr>
        <w:pStyle w:val="a3"/>
        <w:spacing w:line="240" w:lineRule="auto"/>
        <w:ind w:leftChars="0" w:left="113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</w:p>
    <w:p w:rsidR="00C976B8" w:rsidRPr="002B32A7" w:rsidRDefault="00C976B8" w:rsidP="00C976B8">
      <w:pPr>
        <w:pStyle w:val="a3"/>
        <w:spacing w:line="240" w:lineRule="auto"/>
        <w:ind w:leftChars="0" w:left="113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3864"/>
          <w:sz w:val="24"/>
          <w:szCs w:val="24"/>
        </w:rPr>
      </w:pP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proofErr w:type="spellStart"/>
      <w:r w:rsidRPr="002B32A7">
        <w:rPr>
          <w:rFonts w:ascii="Arial" w:eastAsia="Calibri" w:hAnsi="Arial" w:cs="Arial"/>
          <w:b/>
          <w:color w:val="1F4E79"/>
        </w:rPr>
        <w:t>Пререквізити</w:t>
      </w:r>
      <w:proofErr w:type="spellEnd"/>
      <w:r w:rsidRPr="002B32A7">
        <w:rPr>
          <w:rFonts w:ascii="Arial" w:eastAsia="Calibri" w:hAnsi="Arial" w:cs="Arial"/>
          <w:b/>
          <w:color w:val="1F4E79"/>
        </w:rPr>
        <w:t xml:space="preserve"> та </w:t>
      </w:r>
      <w:proofErr w:type="spellStart"/>
      <w:r w:rsidRPr="002B32A7">
        <w:rPr>
          <w:rFonts w:ascii="Arial" w:eastAsia="Calibri" w:hAnsi="Arial" w:cs="Arial"/>
          <w:b/>
          <w:color w:val="1F4E79"/>
        </w:rPr>
        <w:t>постреквізити</w:t>
      </w:r>
      <w:proofErr w:type="spellEnd"/>
      <w:r w:rsidRPr="002B32A7">
        <w:rPr>
          <w:rFonts w:ascii="Arial" w:eastAsia="Calibri" w:hAnsi="Arial" w:cs="Arial"/>
          <w:b/>
          <w:color w:val="1F4E79"/>
        </w:rPr>
        <w:t xml:space="preserve"> дисципліни (місце в структурно-логічній схемі навчання за відповідною освітньою програмою)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proofErr w:type="spellStart"/>
      <w:r w:rsidRPr="002B32A7">
        <w:rPr>
          <w:rFonts w:ascii="Arial" w:eastAsia="Calibri" w:hAnsi="Arial" w:cs="Arial"/>
          <w:color w:val="1F4E79"/>
        </w:rPr>
        <w:t>Пререквізитами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засвоєння дисципліни «Практичний курс іноземної мови професійного спрямування», частини 2 освітнього компоненту, є рівень володіння іноземною мовою не нижче В1+, який студент отримує в результаті успішного вивчення дисципліни «Практичний курс іноземної мови» та «Практичний курс іноземної мови професійного спрямування», частини 1 освітнього компоненту.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proofErr w:type="spellStart"/>
      <w:r w:rsidRPr="002B32A7">
        <w:rPr>
          <w:rFonts w:ascii="Arial" w:eastAsia="Calibri" w:hAnsi="Arial" w:cs="Arial"/>
          <w:color w:val="1F4E79"/>
        </w:rPr>
        <w:t>Постреквізитами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дисципліни «Практичний курс іноземної мови професійного спрямування»,  частини 2 освітнього компоненту є отримання рівня володіння іноземною мовою В2, що свідчить про готовність студента до здачі ЄВІ та продовження навчання за програмою підготовки магістрів.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 xml:space="preserve">Зміст навчальної дисципліни </w:t>
      </w:r>
    </w:p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Calibri" w:hAnsi="Arial" w:cs="Arial"/>
          <w:b/>
          <w:color w:val="1F4E79"/>
        </w:rPr>
      </w:pPr>
    </w:p>
    <w:p w:rsidR="00C976B8" w:rsidRPr="002B32A7" w:rsidRDefault="00C976B8" w:rsidP="00C976B8">
      <w:pPr>
        <w:spacing w:line="240" w:lineRule="auto"/>
        <w:ind w:left="0" w:hanging="2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 xml:space="preserve">Тематичний план освітнього компонента </w:t>
      </w:r>
    </w:p>
    <w:p w:rsidR="00C976B8" w:rsidRDefault="00C976B8" w:rsidP="00C976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7 семестр</w:t>
      </w:r>
    </w:p>
    <w:p w:rsidR="00C976B8" w:rsidRPr="00FF4E3B" w:rsidRDefault="00C976B8" w:rsidP="00C976B8">
      <w:pPr>
        <w:spacing w:after="120" w:line="240" w:lineRule="auto"/>
        <w:ind w:left="0" w:hanging="2"/>
        <w:jc w:val="center"/>
        <w:rPr>
          <w:rFonts w:ascii="Arial" w:eastAsia="Calibri" w:hAnsi="Arial" w:cs="Arial"/>
          <w:b/>
          <w:bCs/>
          <w:color w:val="1F4E79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2"/>
      </w:tblGrid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7.1.</w:t>
            </w: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  <w:lang w:val="en-US"/>
              </w:rPr>
              <w:t>Course introduction.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</w:t>
            </w:r>
            <w:r w:rsidRPr="00FF4E3B">
              <w:rPr>
                <w:rFonts w:ascii="Arial" w:eastAsia="Calibri" w:hAnsi="Arial" w:cs="Arial"/>
                <w:bCs/>
                <w:color w:val="1F4E79"/>
                <w:sz w:val="24"/>
                <w:szCs w:val="24"/>
                <w:lang w:val="en-US"/>
              </w:rPr>
              <w:t>Academic Integrity</w:t>
            </w:r>
            <w:r w:rsidRPr="00FF4E3B">
              <w:rPr>
                <w:rFonts w:ascii="Arial" w:eastAsia="Calibri" w:hAnsi="Arial" w:cs="Arial"/>
                <w:bCs/>
                <w:color w:val="1F4E79"/>
                <w:sz w:val="24"/>
                <w:szCs w:val="24"/>
              </w:rPr>
              <w:t>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 xml:space="preserve">Тема 7.2.Design. </w:t>
            </w:r>
            <w:proofErr w:type="spellStart"/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Inventions</w:t>
            </w:r>
            <w:proofErr w:type="spellEnd"/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7.3.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Pulp production. Science and technology.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7.4.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>Buildings. Disasters. Virtual world.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7.5.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Paper production. Mass media.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7.6.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Investigations. Reports. 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7.7.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Application of adhesives and chemicals in paper industry.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7.8.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Materials. 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7.9.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>Career and professional development.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5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7.10.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>Successful interviews. Talking about yourself. Avoiding common mistakes.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7.11.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Enzymatic hydrolysis of cellulose.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lastRenderedPageBreak/>
              <w:t>Тема 7.12.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Opportunities. 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7.13.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 xml:space="preserve"> Wastewater treatment technologies.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7.14.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>Sustainable development goals.</w:t>
            </w:r>
          </w:p>
        </w:tc>
      </w:tr>
      <w:tr w:rsidR="00C976B8" w:rsidRPr="00FF4E3B" w:rsidTr="00E6702A">
        <w:tc>
          <w:tcPr>
            <w:tcW w:w="9332" w:type="dxa"/>
            <w:shd w:val="clear" w:color="auto" w:fill="auto"/>
          </w:tcPr>
          <w:p w:rsidR="00C976B8" w:rsidRPr="00FF4E3B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</w:pPr>
            <w:r w:rsidRPr="00FF4E3B">
              <w:rPr>
                <w:rFonts w:ascii="Arial" w:hAnsi="Arial" w:cs="Arial"/>
                <w:bCs/>
                <w:color w:val="1F4E79"/>
                <w:sz w:val="24"/>
                <w:szCs w:val="24"/>
              </w:rPr>
              <w:t>Тема 7.15.</w:t>
            </w:r>
            <w:r w:rsidRPr="00FF4E3B">
              <w:rPr>
                <w:rFonts w:ascii="Arial" w:hAnsi="Arial" w:cs="Arial"/>
                <w:color w:val="1F4E79"/>
                <w:sz w:val="24"/>
                <w:szCs w:val="24"/>
                <w:lang w:val="en-US"/>
              </w:rPr>
              <w:t>Health and safety.</w:t>
            </w:r>
          </w:p>
        </w:tc>
      </w:tr>
    </w:tbl>
    <w:p w:rsidR="00C976B8" w:rsidRPr="00FF4E3B" w:rsidRDefault="00C976B8" w:rsidP="00C976B8">
      <w:pPr>
        <w:spacing w:after="120" w:line="240" w:lineRule="auto"/>
        <w:ind w:left="0" w:hanging="2"/>
        <w:jc w:val="center"/>
        <w:rPr>
          <w:rFonts w:ascii="Arial" w:eastAsia="Calibri" w:hAnsi="Arial" w:cs="Arial"/>
          <w:b/>
          <w:bCs/>
          <w:color w:val="1F4E79"/>
        </w:rPr>
      </w:pPr>
    </w:p>
    <w:p w:rsidR="00C976B8" w:rsidRPr="00FF4E3B" w:rsidRDefault="00C976B8" w:rsidP="00C976B8">
      <w:pPr>
        <w:spacing w:after="120"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bCs/>
          <w:color w:val="1F4E79"/>
        </w:rPr>
      </w:pPr>
      <w:r w:rsidRPr="00FF4E3B">
        <w:rPr>
          <w:rFonts w:ascii="Arial" w:eastAsia="Calibri" w:hAnsi="Arial" w:cs="Arial"/>
          <w:b/>
          <w:bCs/>
          <w:color w:val="1F4E79"/>
        </w:rPr>
        <w:t>8 семестр</w:t>
      </w:r>
    </w:p>
    <w:p w:rsidR="00C976B8" w:rsidRPr="00FF4E3B" w:rsidRDefault="00C976B8" w:rsidP="00C976B8">
      <w:pPr>
        <w:ind w:left="0" w:hanging="2"/>
        <w:rPr>
          <w:rFonts w:ascii="Arial" w:hAnsi="Arial" w:cs="Arial"/>
          <w:b/>
          <w:color w:val="1F4E79"/>
          <w:highlight w:val="yellow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4"/>
      </w:tblGrid>
      <w:tr w:rsidR="00C976B8" w:rsidRPr="00FF4E3B" w:rsidTr="00E6702A">
        <w:trPr>
          <w:trHeight w:val="453"/>
        </w:trPr>
        <w:tc>
          <w:tcPr>
            <w:tcW w:w="9474" w:type="dxa"/>
            <w:shd w:val="clear" w:color="auto" w:fill="auto"/>
          </w:tcPr>
          <w:p w:rsidR="00C976B8" w:rsidRPr="00FF4E3B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lang w:val="en-US"/>
              </w:rPr>
            </w:pPr>
            <w:r w:rsidRPr="00FF4E3B">
              <w:rPr>
                <w:rFonts w:ascii="Arial" w:hAnsi="Arial" w:cs="Arial"/>
                <w:color w:val="1F4E79"/>
              </w:rPr>
              <w:t>Тема</w:t>
            </w:r>
            <w:r w:rsidRPr="00FF4E3B">
              <w:rPr>
                <w:rFonts w:ascii="Arial" w:hAnsi="Arial" w:cs="Arial"/>
                <w:color w:val="1F4E79"/>
                <w:lang w:val="en-US"/>
              </w:rPr>
              <w:t xml:space="preserve"> 8.1. Zero-waste technologies.</w:t>
            </w:r>
          </w:p>
        </w:tc>
      </w:tr>
      <w:tr w:rsidR="00C976B8" w:rsidRPr="00FF4E3B" w:rsidTr="00E6702A">
        <w:trPr>
          <w:trHeight w:val="443"/>
        </w:trPr>
        <w:tc>
          <w:tcPr>
            <w:tcW w:w="9474" w:type="dxa"/>
            <w:shd w:val="clear" w:color="auto" w:fill="auto"/>
          </w:tcPr>
          <w:p w:rsidR="00C976B8" w:rsidRPr="00FF4E3B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lang w:val="en-US"/>
              </w:rPr>
            </w:pPr>
            <w:r w:rsidRPr="00FF4E3B">
              <w:rPr>
                <w:rFonts w:ascii="Arial" w:hAnsi="Arial" w:cs="Arial"/>
                <w:color w:val="1F4E79"/>
              </w:rPr>
              <w:t xml:space="preserve">Тема 8.2. </w:t>
            </w:r>
            <w:r w:rsidRPr="00FF4E3B">
              <w:rPr>
                <w:rFonts w:ascii="Arial" w:hAnsi="Arial" w:cs="Arial"/>
                <w:color w:val="1F4E79"/>
                <w:lang w:val="en-US"/>
              </w:rPr>
              <w:t>Financial literacy.</w:t>
            </w:r>
          </w:p>
        </w:tc>
      </w:tr>
      <w:tr w:rsidR="00C976B8" w:rsidRPr="00FF4E3B" w:rsidTr="00E6702A">
        <w:trPr>
          <w:trHeight w:val="453"/>
        </w:trPr>
        <w:tc>
          <w:tcPr>
            <w:tcW w:w="9474" w:type="dxa"/>
            <w:shd w:val="clear" w:color="auto" w:fill="auto"/>
          </w:tcPr>
          <w:p w:rsidR="00C976B8" w:rsidRPr="00FF4E3B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lang w:val="en-US"/>
              </w:rPr>
            </w:pPr>
            <w:r w:rsidRPr="00FF4E3B">
              <w:rPr>
                <w:rFonts w:ascii="Arial" w:hAnsi="Arial" w:cs="Arial"/>
                <w:color w:val="1F4E79"/>
              </w:rPr>
              <w:t>Тема</w:t>
            </w:r>
            <w:r w:rsidRPr="00FF4E3B">
              <w:rPr>
                <w:rFonts w:ascii="Arial" w:hAnsi="Arial" w:cs="Arial"/>
                <w:color w:val="1F4E79"/>
                <w:lang w:val="en-US"/>
              </w:rPr>
              <w:t xml:space="preserve"> 8.3. Recycling of paper. Recycling of plastic, glass and metal.</w:t>
            </w:r>
          </w:p>
        </w:tc>
      </w:tr>
      <w:tr w:rsidR="00C976B8" w:rsidRPr="00FF4E3B" w:rsidTr="00E6702A">
        <w:trPr>
          <w:trHeight w:val="443"/>
        </w:trPr>
        <w:tc>
          <w:tcPr>
            <w:tcW w:w="9474" w:type="dxa"/>
            <w:shd w:val="clear" w:color="auto" w:fill="auto"/>
          </w:tcPr>
          <w:p w:rsidR="00C976B8" w:rsidRPr="00FF4E3B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lang w:val="en-US"/>
              </w:rPr>
            </w:pPr>
            <w:r w:rsidRPr="00FF4E3B">
              <w:rPr>
                <w:rFonts w:ascii="Arial" w:hAnsi="Arial" w:cs="Arial"/>
                <w:color w:val="1F4E79"/>
              </w:rPr>
              <w:t>Тема</w:t>
            </w:r>
            <w:r w:rsidRPr="00FF4E3B">
              <w:rPr>
                <w:rFonts w:ascii="Arial" w:hAnsi="Arial" w:cs="Arial"/>
                <w:color w:val="1F4E79"/>
                <w:lang w:val="en-US"/>
              </w:rPr>
              <w:t xml:space="preserve"> 8.4. Logistics and operations management.</w:t>
            </w:r>
          </w:p>
        </w:tc>
      </w:tr>
      <w:tr w:rsidR="00C976B8" w:rsidRPr="00FF4E3B" w:rsidTr="00E6702A">
        <w:trPr>
          <w:trHeight w:val="453"/>
        </w:trPr>
        <w:tc>
          <w:tcPr>
            <w:tcW w:w="9474" w:type="dxa"/>
            <w:shd w:val="clear" w:color="auto" w:fill="auto"/>
          </w:tcPr>
          <w:p w:rsidR="00C976B8" w:rsidRPr="00FF4E3B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1F4E79"/>
                <w:lang w:val="en-US"/>
              </w:rPr>
            </w:pPr>
            <w:r w:rsidRPr="00FF4E3B">
              <w:rPr>
                <w:rFonts w:ascii="Arial" w:hAnsi="Arial" w:cs="Arial"/>
                <w:color w:val="1F4E79"/>
              </w:rPr>
              <w:t xml:space="preserve">Тема 8.5. </w:t>
            </w:r>
            <w:r w:rsidRPr="00FF4E3B">
              <w:rPr>
                <w:rFonts w:ascii="Arial" w:hAnsi="Arial" w:cs="Arial"/>
                <w:color w:val="1F4E79"/>
                <w:lang w:val="en-US"/>
              </w:rPr>
              <w:t>People and society.</w:t>
            </w:r>
          </w:p>
        </w:tc>
      </w:tr>
    </w:tbl>
    <w:p w:rsidR="00C976B8" w:rsidRPr="002B32A7" w:rsidRDefault="00C976B8" w:rsidP="00C976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color w:val="1F4E79"/>
        </w:rPr>
      </w:pPr>
    </w:p>
    <w:p w:rsidR="00C976B8" w:rsidRPr="002B32A7" w:rsidRDefault="00C976B8" w:rsidP="00C976B8">
      <w:pPr>
        <w:spacing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color w:val="1F4E79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Навчальні матеріали та ресурси</w:t>
      </w:r>
    </w:p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Calibri" w:hAnsi="Arial" w:cs="Arial"/>
          <w:b/>
          <w:color w:val="1F4E79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  <w:u w:val="single"/>
        </w:rPr>
        <w:t>Базова література</w:t>
      </w:r>
      <w:r w:rsidRPr="002B32A7">
        <w:rPr>
          <w:rFonts w:ascii="Arial" w:eastAsia="Calibri" w:hAnsi="Arial" w:cs="Arial"/>
          <w:color w:val="1F4E79"/>
        </w:rPr>
        <w:t>: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leftChars="118" w:left="283" w:firstLine="2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1. </w:t>
      </w:r>
      <w:proofErr w:type="spellStart"/>
      <w:r w:rsidRPr="002B32A7">
        <w:rPr>
          <w:rFonts w:ascii="Arial" w:eastAsia="Calibri" w:hAnsi="Arial" w:cs="Arial"/>
          <w:color w:val="1F4E79"/>
        </w:rPr>
        <w:t>Bonamy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, D. (2022).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Technical</w:t>
      </w:r>
      <w:proofErr w:type="spellEnd"/>
      <w:r w:rsidRPr="002B32A7">
        <w:rPr>
          <w:rFonts w:ascii="Arial" w:eastAsia="Calibri" w:hAnsi="Arial" w:cs="Arial"/>
          <w:i/>
          <w:iCs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English</w:t>
      </w:r>
      <w:proofErr w:type="spellEnd"/>
      <w:r w:rsidRPr="002B32A7">
        <w:rPr>
          <w:rFonts w:ascii="Arial" w:eastAsia="Calibri" w:hAnsi="Arial" w:cs="Arial"/>
          <w:i/>
          <w:iCs/>
          <w:color w:val="1F4E79"/>
        </w:rPr>
        <w:t xml:space="preserve"> 2nd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Edition</w:t>
      </w:r>
      <w:proofErr w:type="spellEnd"/>
      <w:r w:rsidRPr="002B32A7">
        <w:rPr>
          <w:rFonts w:ascii="Arial" w:eastAsia="Calibri" w:hAnsi="Arial" w:cs="Arial"/>
          <w:i/>
          <w:iCs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Level</w:t>
      </w:r>
      <w:proofErr w:type="spellEnd"/>
      <w:r w:rsidRPr="002B32A7">
        <w:rPr>
          <w:rFonts w:ascii="Arial" w:eastAsia="Calibri" w:hAnsi="Arial" w:cs="Arial"/>
          <w:i/>
          <w:iCs/>
          <w:color w:val="1F4E79"/>
        </w:rPr>
        <w:t xml:space="preserve"> 3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Student</w:t>
      </w:r>
      <w:proofErr w:type="spellEnd"/>
      <w:r w:rsidRPr="002B32A7">
        <w:rPr>
          <w:rFonts w:ascii="Arial" w:eastAsia="Calibri" w:hAnsi="Arial" w:cs="Arial"/>
          <w:i/>
          <w:iCs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1F4E79"/>
        </w:rPr>
        <w:t>Book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. </w:t>
      </w:r>
      <w:proofErr w:type="spellStart"/>
      <w:r w:rsidRPr="002B32A7">
        <w:rPr>
          <w:rFonts w:ascii="Arial" w:eastAsia="Calibri" w:hAnsi="Arial" w:cs="Arial"/>
          <w:color w:val="1F4E79"/>
        </w:rPr>
        <w:t>Pearson</w:t>
      </w:r>
      <w:proofErr w:type="spellEnd"/>
      <w:r w:rsidRPr="002B32A7">
        <w:rPr>
          <w:rFonts w:ascii="Calibri" w:hAnsi="Calibri" w:cs="Calibri"/>
          <w:bCs/>
          <w:color w:val="000000"/>
          <w:spacing w:val="-6"/>
          <w:lang w:val="en-US"/>
        </w:rPr>
        <w:t xml:space="preserve"> </w:t>
      </w:r>
      <w:r w:rsidRPr="002B32A7">
        <w:rPr>
          <w:rFonts w:ascii="Calibri" w:hAnsi="Calibri" w:cs="Calibri"/>
          <w:bCs/>
          <w:color w:val="000000"/>
          <w:spacing w:val="-6"/>
        </w:rPr>
        <w:t xml:space="preserve"> </w:t>
      </w:r>
      <w:r w:rsidRPr="002B32A7">
        <w:rPr>
          <w:rFonts w:ascii="Arial" w:hAnsi="Arial" w:cs="Arial"/>
          <w:bCs/>
          <w:i/>
          <w:color w:val="44546A"/>
          <w:spacing w:val="-6"/>
          <w:lang w:val="en-US"/>
        </w:rPr>
        <w:t>Education Limited</w:t>
      </w:r>
      <w:r w:rsidRPr="002B32A7">
        <w:rPr>
          <w:rFonts w:ascii="Arial" w:eastAsia="Calibri" w:hAnsi="Arial" w:cs="Arial"/>
          <w:color w:val="1F4E79"/>
        </w:rPr>
        <w:t>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eastAsia="Calibri" w:hAnsi="Arial" w:cs="Arial"/>
          <w:i/>
          <w:color w:val="44546A"/>
        </w:rPr>
      </w:pPr>
      <w:r w:rsidRPr="002B32A7">
        <w:rPr>
          <w:rFonts w:ascii="Arial" w:eastAsia="Calibri" w:hAnsi="Arial" w:cs="Arial"/>
          <w:color w:val="1F4E79"/>
        </w:rPr>
        <w:t xml:space="preserve">2. </w:t>
      </w:r>
      <w:proofErr w:type="spellStart"/>
      <w:r w:rsidRPr="002B32A7">
        <w:rPr>
          <w:rFonts w:ascii="Arial" w:hAnsi="Arial" w:cs="Arial"/>
          <w:color w:val="44546A"/>
          <w:lang w:val="en-US"/>
        </w:rPr>
        <w:t>Downes</w:t>
      </w:r>
      <w:proofErr w:type="spellEnd"/>
      <w:r w:rsidRPr="002B32A7">
        <w:rPr>
          <w:rFonts w:ascii="Arial" w:hAnsi="Arial" w:cs="Arial"/>
          <w:color w:val="44546A"/>
          <w:lang w:val="en-US"/>
        </w:rPr>
        <w:t xml:space="preserve">, C. </w:t>
      </w:r>
      <w:r w:rsidRPr="002B32A7">
        <w:rPr>
          <w:rFonts w:ascii="Arial" w:hAnsi="Arial" w:cs="Arial"/>
          <w:color w:val="44546A"/>
        </w:rPr>
        <w:t>(2008)</w:t>
      </w:r>
      <w:r w:rsidRPr="002B32A7">
        <w:rPr>
          <w:rFonts w:ascii="Arial" w:hAnsi="Arial" w:cs="Arial"/>
          <w:color w:val="44546A"/>
          <w:lang w:val="en-US"/>
        </w:rPr>
        <w:t>.</w:t>
      </w:r>
      <w:r w:rsidRPr="002B32A7">
        <w:rPr>
          <w:rFonts w:ascii="Arial" w:hAnsi="Arial" w:cs="Arial"/>
          <w:i/>
          <w:color w:val="44546A"/>
          <w:lang w:val="en-US"/>
        </w:rPr>
        <w:t xml:space="preserve"> Cambridge English for Job-hunting. Cambridge: Cambridge </w:t>
      </w:r>
      <w:proofErr w:type="gramStart"/>
      <w:r w:rsidRPr="002B32A7">
        <w:rPr>
          <w:rFonts w:ascii="Arial" w:hAnsi="Arial" w:cs="Arial"/>
          <w:i/>
          <w:color w:val="44546A"/>
          <w:lang w:val="en-US"/>
        </w:rPr>
        <w:t xml:space="preserve">University </w:t>
      </w:r>
      <w:r w:rsidRPr="002B32A7">
        <w:rPr>
          <w:rFonts w:ascii="Arial" w:hAnsi="Arial" w:cs="Arial"/>
          <w:i/>
          <w:color w:val="44546A"/>
        </w:rPr>
        <w:t xml:space="preserve"> </w:t>
      </w:r>
      <w:r w:rsidRPr="002B32A7">
        <w:rPr>
          <w:rFonts w:ascii="Arial" w:hAnsi="Arial" w:cs="Arial"/>
          <w:i/>
          <w:color w:val="44546A"/>
          <w:lang w:val="en-US"/>
        </w:rPr>
        <w:t>Press</w:t>
      </w:r>
      <w:proofErr w:type="gramEnd"/>
      <w:r w:rsidRPr="002B32A7">
        <w:rPr>
          <w:rFonts w:ascii="Arial" w:hAnsi="Arial" w:cs="Arial"/>
          <w:i/>
          <w:color w:val="44546A"/>
          <w:lang w:val="en-US"/>
        </w:rPr>
        <w:t>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Arial" w:hAnsi="Arial" w:cs="Arial"/>
          <w:i/>
          <w:color w:val="44546A"/>
          <w:lang w:val="en-US"/>
        </w:rPr>
      </w:pPr>
      <w:r w:rsidRPr="002B32A7">
        <w:rPr>
          <w:rFonts w:ascii="Arial" w:eastAsia="Calibri" w:hAnsi="Arial" w:cs="Arial"/>
          <w:color w:val="44546A"/>
        </w:rPr>
        <w:t>3</w:t>
      </w:r>
      <w:r w:rsidRPr="002B32A7">
        <w:rPr>
          <w:rFonts w:ascii="Arial" w:eastAsia="Calibri" w:hAnsi="Arial" w:cs="Arial"/>
          <w:color w:val="44546A"/>
          <w:lang w:val="en-US"/>
        </w:rPr>
        <w:t>.</w:t>
      </w:r>
      <w:r w:rsidRPr="002B32A7">
        <w:rPr>
          <w:rFonts w:ascii="Arial" w:eastAsia="Calibri" w:hAnsi="Arial" w:cs="Arial"/>
          <w:i/>
          <w:color w:val="44546A"/>
          <w:lang w:val="en-US"/>
        </w:rPr>
        <w:t xml:space="preserve"> </w:t>
      </w:r>
      <w:proofErr w:type="spellStart"/>
      <w:r w:rsidRPr="002B32A7">
        <w:rPr>
          <w:rFonts w:ascii="Arial" w:hAnsi="Arial" w:cs="Arial"/>
          <w:color w:val="44546A"/>
          <w:lang w:val="de-DE"/>
        </w:rPr>
        <w:t>Michalowski</w:t>
      </w:r>
      <w:proofErr w:type="spellEnd"/>
      <w:r w:rsidRPr="002B32A7">
        <w:rPr>
          <w:rFonts w:ascii="Arial" w:hAnsi="Arial" w:cs="Arial"/>
          <w:color w:val="44546A"/>
          <w:lang w:val="de-DE"/>
        </w:rPr>
        <w:t xml:space="preserve">, B., </w:t>
      </w:r>
      <w:proofErr w:type="spellStart"/>
      <w:r w:rsidRPr="002B32A7">
        <w:rPr>
          <w:rFonts w:ascii="Arial" w:hAnsi="Arial" w:cs="Arial"/>
          <w:color w:val="44546A"/>
          <w:lang w:val="de-DE"/>
        </w:rPr>
        <w:t>Petrechko</w:t>
      </w:r>
      <w:proofErr w:type="spellEnd"/>
      <w:r w:rsidRPr="002B32A7">
        <w:rPr>
          <w:rFonts w:ascii="Arial" w:hAnsi="Arial" w:cs="Arial"/>
          <w:color w:val="44546A"/>
          <w:lang w:val="de-DE"/>
        </w:rPr>
        <w:t xml:space="preserve">, M., </w:t>
      </w:r>
      <w:proofErr w:type="spellStart"/>
      <w:r w:rsidRPr="002B32A7">
        <w:rPr>
          <w:rFonts w:ascii="Arial" w:hAnsi="Arial" w:cs="Arial"/>
          <w:color w:val="44546A"/>
          <w:lang w:val="de-DE"/>
        </w:rPr>
        <w:t>Mckean</w:t>
      </w:r>
      <w:proofErr w:type="spellEnd"/>
      <w:r w:rsidRPr="002B32A7">
        <w:rPr>
          <w:rFonts w:ascii="Arial" w:hAnsi="Arial" w:cs="Arial"/>
          <w:color w:val="44546A"/>
          <w:lang w:val="de-DE"/>
        </w:rPr>
        <w:t>, S., &amp; Kirby, K. (2019</w:t>
      </w:r>
      <w:r w:rsidRPr="002B32A7">
        <w:rPr>
          <w:rFonts w:ascii="Arial" w:hAnsi="Arial" w:cs="Arial"/>
          <w:i/>
          <w:color w:val="44546A"/>
          <w:lang w:val="de-DE"/>
        </w:rPr>
        <w:t xml:space="preserve">). </w:t>
      </w:r>
      <w:r w:rsidRPr="002B32A7">
        <w:rPr>
          <w:rFonts w:ascii="Arial" w:hAnsi="Arial" w:cs="Arial"/>
          <w:i/>
          <w:iCs/>
          <w:color w:val="44546A"/>
          <w:lang w:val="en-US"/>
        </w:rPr>
        <w:t>Focus on Exams (B2)</w:t>
      </w:r>
      <w:r w:rsidRPr="002B32A7">
        <w:rPr>
          <w:rFonts w:ascii="Arial" w:hAnsi="Arial" w:cs="Arial"/>
          <w:i/>
          <w:color w:val="44546A"/>
          <w:lang w:val="en-US"/>
        </w:rPr>
        <w:t xml:space="preserve">. Pearson Education </w:t>
      </w:r>
      <w:r w:rsidRPr="002B32A7">
        <w:rPr>
          <w:rFonts w:ascii="Arial" w:hAnsi="Arial" w:cs="Arial"/>
          <w:bCs/>
          <w:i/>
          <w:color w:val="44546A"/>
          <w:spacing w:val="-6"/>
          <w:lang w:val="en-US"/>
        </w:rPr>
        <w:t>Limited.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eastAsia="Calibri" w:hAnsi="Arial" w:cs="Arial"/>
          <w:color w:val="1F4E79"/>
          <w:u w:val="single"/>
        </w:rPr>
      </w:pPr>
      <w:r w:rsidRPr="002B32A7">
        <w:rPr>
          <w:rFonts w:ascii="Arial" w:eastAsia="Calibri" w:hAnsi="Arial" w:cs="Arial"/>
          <w:color w:val="1F4E79"/>
          <w:u w:val="single"/>
        </w:rPr>
        <w:t>Допоміжна література: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i/>
          <w:color w:val="44546A"/>
          <w:sz w:val="24"/>
          <w:szCs w:val="24"/>
        </w:rPr>
      </w:pPr>
      <w:r w:rsidRPr="002B32A7">
        <w:rPr>
          <w:rFonts w:ascii="Arial" w:eastAsia="Calibri" w:hAnsi="Arial" w:cs="Arial"/>
          <w:color w:val="44546A"/>
          <w:sz w:val="24"/>
          <w:szCs w:val="24"/>
        </w:rPr>
        <w:t xml:space="preserve">1.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</w:rPr>
        <w:t>Foley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</w:rPr>
        <w:t xml:space="preserve">, M.,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</w:rPr>
        <w:t>Hall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</w:rPr>
        <w:t>, D. (2016).</w:t>
      </w:r>
      <w:r w:rsidRPr="002B32A7">
        <w:rPr>
          <w:rFonts w:ascii="Arial" w:eastAsia="Calibri" w:hAnsi="Arial" w:cs="Arial"/>
          <w:i/>
          <w:color w:val="44546A"/>
          <w:sz w:val="24"/>
          <w:szCs w:val="24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>My</w:t>
      </w:r>
      <w:proofErr w:type="spellEnd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>Grammar</w:t>
      </w:r>
      <w:proofErr w:type="spellEnd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>Lab</w:t>
      </w:r>
      <w:proofErr w:type="spellEnd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>Intermediate</w:t>
      </w:r>
      <w:proofErr w:type="spellEnd"/>
      <w:r w:rsidRPr="002B32A7">
        <w:rPr>
          <w:rFonts w:ascii="Arial" w:eastAsia="Calibri" w:hAnsi="Arial" w:cs="Arial"/>
          <w:i/>
          <w:iCs/>
          <w:color w:val="44546A"/>
          <w:sz w:val="24"/>
          <w:szCs w:val="24"/>
        </w:rPr>
        <w:t xml:space="preserve"> B1-B2</w:t>
      </w:r>
      <w:r w:rsidRPr="002B32A7">
        <w:rPr>
          <w:rFonts w:ascii="Arial" w:eastAsia="Calibri" w:hAnsi="Arial" w:cs="Arial"/>
          <w:i/>
          <w:color w:val="44546A"/>
          <w:sz w:val="24"/>
          <w:szCs w:val="24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</w:rPr>
        <w:t>Pearson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</w:rPr>
        <w:t>.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bCs/>
          <w:i/>
          <w:color w:val="44546A"/>
          <w:spacing w:val="-6"/>
          <w:sz w:val="24"/>
          <w:szCs w:val="24"/>
          <w:lang w:val="en-US"/>
        </w:rPr>
      </w:pP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2.</w:t>
      </w:r>
      <w:r w:rsidRPr="002B32A7">
        <w:rPr>
          <w:rFonts w:ascii="Arial" w:hAnsi="Arial" w:cs="Arial"/>
          <w:i/>
          <w:color w:val="44546A"/>
          <w:sz w:val="24"/>
          <w:szCs w:val="24"/>
          <w:lang w:val="de-DE"/>
        </w:rPr>
        <w:t xml:space="preserve"> </w:t>
      </w:r>
      <w:proofErr w:type="spellStart"/>
      <w:r w:rsidRPr="002B32A7">
        <w:rPr>
          <w:rFonts w:ascii="Arial" w:hAnsi="Arial" w:cs="Arial"/>
          <w:color w:val="44546A"/>
          <w:sz w:val="24"/>
          <w:szCs w:val="24"/>
          <w:lang w:val="de-DE"/>
        </w:rPr>
        <w:t>Michalowski</w:t>
      </w:r>
      <w:proofErr w:type="spellEnd"/>
      <w:r w:rsidRPr="002B32A7">
        <w:rPr>
          <w:rFonts w:ascii="Arial" w:hAnsi="Arial" w:cs="Arial"/>
          <w:color w:val="44546A"/>
          <w:sz w:val="24"/>
          <w:szCs w:val="24"/>
          <w:lang w:val="de-DE"/>
        </w:rPr>
        <w:t xml:space="preserve">, B., </w:t>
      </w:r>
      <w:proofErr w:type="spellStart"/>
      <w:r w:rsidRPr="002B32A7">
        <w:rPr>
          <w:rFonts w:ascii="Arial" w:hAnsi="Arial" w:cs="Arial"/>
          <w:color w:val="44546A"/>
          <w:sz w:val="24"/>
          <w:szCs w:val="24"/>
          <w:lang w:val="de-DE"/>
        </w:rPr>
        <w:t>Petrechko</w:t>
      </w:r>
      <w:proofErr w:type="spellEnd"/>
      <w:r w:rsidRPr="002B32A7">
        <w:rPr>
          <w:rFonts w:ascii="Arial" w:hAnsi="Arial" w:cs="Arial"/>
          <w:color w:val="44546A"/>
          <w:sz w:val="24"/>
          <w:szCs w:val="24"/>
          <w:lang w:val="de-DE"/>
        </w:rPr>
        <w:t xml:space="preserve">, M., </w:t>
      </w:r>
      <w:proofErr w:type="spellStart"/>
      <w:r w:rsidRPr="002B32A7">
        <w:rPr>
          <w:rFonts w:ascii="Arial" w:hAnsi="Arial" w:cs="Arial"/>
          <w:color w:val="44546A"/>
          <w:sz w:val="24"/>
          <w:szCs w:val="24"/>
          <w:lang w:val="de-DE"/>
        </w:rPr>
        <w:t>Mckean</w:t>
      </w:r>
      <w:proofErr w:type="spellEnd"/>
      <w:r w:rsidRPr="002B32A7">
        <w:rPr>
          <w:rFonts w:ascii="Arial" w:hAnsi="Arial" w:cs="Arial"/>
          <w:color w:val="44546A"/>
          <w:sz w:val="24"/>
          <w:szCs w:val="24"/>
          <w:lang w:val="de-DE"/>
        </w:rPr>
        <w:t>, S., &amp; Kirby, K. (2019</w:t>
      </w:r>
      <w:r w:rsidRPr="002B32A7">
        <w:rPr>
          <w:rFonts w:ascii="Arial" w:hAnsi="Arial" w:cs="Arial"/>
          <w:i/>
          <w:color w:val="44546A"/>
          <w:sz w:val="24"/>
          <w:szCs w:val="24"/>
          <w:lang w:val="de-DE"/>
        </w:rPr>
        <w:t xml:space="preserve">). </w:t>
      </w:r>
      <w:r w:rsidRPr="002B32A7">
        <w:rPr>
          <w:rFonts w:ascii="Arial" w:hAnsi="Arial" w:cs="Arial"/>
          <w:i/>
          <w:iCs/>
          <w:color w:val="44546A"/>
          <w:sz w:val="24"/>
          <w:szCs w:val="24"/>
          <w:lang w:val="en-US"/>
        </w:rPr>
        <w:t>Focus on Exams (B1+)</w:t>
      </w:r>
      <w:r w:rsidRPr="002B32A7">
        <w:rPr>
          <w:rFonts w:ascii="Arial" w:hAnsi="Arial" w:cs="Arial"/>
          <w:i/>
          <w:color w:val="44546A"/>
          <w:sz w:val="24"/>
          <w:szCs w:val="24"/>
          <w:lang w:val="en-US"/>
        </w:rPr>
        <w:t>. Pearson Education</w:t>
      </w:r>
      <w:r w:rsidRPr="002B32A7">
        <w:rPr>
          <w:rFonts w:ascii="Arial" w:hAnsi="Arial" w:cs="Arial"/>
          <w:i/>
          <w:color w:val="44546A"/>
          <w:sz w:val="24"/>
          <w:szCs w:val="24"/>
        </w:rPr>
        <w:t xml:space="preserve"> </w:t>
      </w:r>
      <w:r w:rsidRPr="002B32A7">
        <w:rPr>
          <w:rFonts w:ascii="Arial" w:hAnsi="Arial" w:cs="Arial"/>
          <w:bCs/>
          <w:i/>
          <w:color w:val="44546A"/>
          <w:spacing w:val="-6"/>
          <w:sz w:val="24"/>
          <w:szCs w:val="24"/>
          <w:lang w:val="en-US"/>
        </w:rPr>
        <w:t>Limited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i/>
          <w:color w:val="44546A"/>
          <w:sz w:val="24"/>
          <w:szCs w:val="24"/>
          <w:lang w:val="en-US"/>
        </w:rPr>
      </w:pPr>
      <w:r w:rsidRPr="002B32A7">
        <w:rPr>
          <w:rFonts w:ascii="Arial" w:hAnsi="Arial" w:cs="Arial"/>
          <w:color w:val="44546A"/>
          <w:sz w:val="24"/>
          <w:szCs w:val="24"/>
          <w:lang w:val="en-US"/>
        </w:rPr>
        <w:t>3.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 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 xml:space="preserve">Murphy, R. (2019). </w:t>
      </w:r>
      <w:r w:rsidRPr="002B32A7">
        <w:rPr>
          <w:rFonts w:ascii="Arial" w:hAnsi="Arial" w:cs="Arial"/>
          <w:i/>
          <w:iCs/>
          <w:color w:val="44546A"/>
          <w:sz w:val="24"/>
          <w:szCs w:val="24"/>
          <w:lang w:val="en-US"/>
        </w:rPr>
        <w:t>English Grammar in Use: A self-reference and practice book for intermediate students of English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>. 5th. ed.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 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>Cambridge: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 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>Cambridge University Press</w:t>
      </w:r>
      <w:r w:rsidRPr="002B32A7">
        <w:rPr>
          <w:rFonts w:ascii="Arial" w:hAnsi="Arial" w:cs="Arial"/>
          <w:i/>
          <w:color w:val="44546A"/>
          <w:sz w:val="24"/>
          <w:szCs w:val="24"/>
          <w:lang w:val="en-US"/>
        </w:rPr>
        <w:t>.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Calibri" w:hAnsi="Calibri" w:cs="Calibri"/>
          <w:color w:val="44546A"/>
          <w:sz w:val="24"/>
          <w:szCs w:val="24"/>
          <w:lang w:val="en-US"/>
        </w:rPr>
      </w:pPr>
      <w:r w:rsidRPr="002B32A7">
        <w:rPr>
          <w:rFonts w:ascii="Arial" w:hAnsi="Arial" w:cs="Arial"/>
          <w:color w:val="44546A"/>
          <w:sz w:val="24"/>
          <w:szCs w:val="24"/>
          <w:lang w:val="en-US"/>
        </w:rPr>
        <w:t>4.</w:t>
      </w:r>
      <w:r w:rsidRPr="002B32A7">
        <w:rPr>
          <w:rFonts w:ascii="Arial" w:hAnsi="Arial" w:cs="Arial"/>
          <w:color w:val="44546A"/>
          <w:lang w:val="en-US"/>
        </w:rPr>
        <w:t xml:space="preserve"> </w:t>
      </w:r>
      <w:proofErr w:type="spellStart"/>
      <w:r w:rsidRPr="002B32A7">
        <w:rPr>
          <w:rFonts w:ascii="Arial" w:hAnsi="Arial" w:cs="Arial"/>
          <w:color w:val="44546A"/>
          <w:sz w:val="24"/>
          <w:szCs w:val="24"/>
          <w:lang w:val="en-US"/>
        </w:rPr>
        <w:t>Prodromou</w:t>
      </w:r>
      <w:proofErr w:type="spellEnd"/>
      <w:r w:rsidRPr="002B32A7">
        <w:rPr>
          <w:rFonts w:ascii="Arial" w:hAnsi="Arial" w:cs="Arial"/>
          <w:color w:val="44546A"/>
          <w:sz w:val="24"/>
          <w:szCs w:val="24"/>
        </w:rPr>
        <w:t>,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 xml:space="preserve"> L. 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(2012). </w:t>
      </w:r>
      <w:r w:rsidRPr="002B32A7">
        <w:rPr>
          <w:rFonts w:ascii="Arial" w:hAnsi="Arial" w:cs="Arial"/>
          <w:i/>
          <w:iCs/>
          <w:color w:val="44546A"/>
          <w:sz w:val="24"/>
          <w:szCs w:val="24"/>
          <w:lang w:val="en-US"/>
        </w:rPr>
        <w:t>Grammar &amp; Vocabulary for FCE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. </w:t>
      </w:r>
      <w:r w:rsidRPr="002B32A7">
        <w:rPr>
          <w:rFonts w:ascii="Arial" w:hAnsi="Arial" w:cs="Arial"/>
          <w:color w:val="44546A"/>
          <w:sz w:val="24"/>
          <w:szCs w:val="24"/>
          <w:lang w:val="en-US"/>
        </w:rPr>
        <w:t>Pearson Education Limited</w:t>
      </w:r>
      <w:r w:rsidRPr="002B32A7">
        <w:rPr>
          <w:rFonts w:ascii="Calibri" w:hAnsi="Calibri" w:cs="Calibri"/>
          <w:color w:val="44546A"/>
          <w:sz w:val="24"/>
          <w:szCs w:val="24"/>
          <w:lang w:val="en-US"/>
        </w:rPr>
        <w:t>.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hAnsi="Arial" w:cs="Arial"/>
          <w:color w:val="44546A"/>
          <w:sz w:val="24"/>
          <w:szCs w:val="24"/>
          <w:lang w:val="ru-RU"/>
        </w:rPr>
      </w:pPr>
      <w:r w:rsidRPr="002B32A7">
        <w:rPr>
          <w:rFonts w:ascii="Arial" w:eastAsia="Calibri" w:hAnsi="Arial" w:cs="Arial"/>
          <w:color w:val="44546A"/>
          <w:sz w:val="24"/>
          <w:szCs w:val="24"/>
          <w:lang w:val="en-US"/>
        </w:rPr>
        <w:t>5.</w:t>
      </w:r>
      <w:proofErr w:type="spellStart"/>
      <w:r w:rsidRPr="002B32A7">
        <w:rPr>
          <w:rFonts w:ascii="Arial" w:hAnsi="Arial" w:cs="Arial"/>
          <w:color w:val="44546A"/>
          <w:sz w:val="24"/>
          <w:szCs w:val="24"/>
        </w:rPr>
        <w:t>Сімонок</w:t>
      </w:r>
      <w:proofErr w:type="spellEnd"/>
      <w:r w:rsidRPr="002B32A7">
        <w:rPr>
          <w:rFonts w:ascii="Arial" w:hAnsi="Arial" w:cs="Arial"/>
          <w:color w:val="44546A"/>
          <w:sz w:val="24"/>
          <w:szCs w:val="24"/>
        </w:rPr>
        <w:t xml:space="preserve"> В.П. (2021). </w:t>
      </w:r>
      <w:r w:rsidRPr="002B32A7">
        <w:rPr>
          <w:rFonts w:ascii="Arial" w:hAnsi="Arial" w:cs="Arial"/>
          <w:i/>
          <w:color w:val="44546A"/>
          <w:sz w:val="24"/>
          <w:szCs w:val="24"/>
        </w:rPr>
        <w:t>Посібник для підготовки до ЄВІ з англійської мови до магістратури.</w:t>
      </w:r>
      <w:r w:rsidRPr="002B32A7">
        <w:rPr>
          <w:rFonts w:ascii="Arial" w:hAnsi="Arial" w:cs="Arial"/>
          <w:color w:val="44546A"/>
          <w:sz w:val="24"/>
          <w:szCs w:val="24"/>
        </w:rPr>
        <w:t xml:space="preserve"> Харків : Право.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  <w:u w:val="single"/>
        </w:rPr>
        <w:t>Онлайн ресурси</w:t>
      </w:r>
      <w:r w:rsidRPr="002B32A7">
        <w:rPr>
          <w:rFonts w:ascii="Arial" w:eastAsia="Calibri" w:hAnsi="Arial" w:cs="Arial"/>
          <w:color w:val="1F4E79"/>
        </w:rPr>
        <w:t>: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i/>
          <w:color w:val="44546A"/>
          <w:sz w:val="24"/>
          <w:szCs w:val="24"/>
          <w:lang w:val="ru-RU"/>
        </w:rPr>
      </w:pPr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1.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Галацин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 xml:space="preserve">, К.О.,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Корбут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 xml:space="preserve">, О.Г., &amp;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Фещук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, А.М. (2024).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Дистанційний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«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Практичний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іноземної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мови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професійного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спрямування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Підготовка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до ЄВІ.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Частина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gram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І»  з</w:t>
      </w:r>
      <w:proofErr w:type="gram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дисципліни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«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Практичний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іноземної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мови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професійного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спрямування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» до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самостійної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роботи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студентів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4 курсу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спеціальності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131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Прикладна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механіка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НН ММІ. КПІ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ім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Ігоря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Сікорського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https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://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classroom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google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com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/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/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NjEwMzU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3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NDQyNjc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2</w:t>
      </w:r>
    </w:p>
    <w:p w:rsidR="00C976B8" w:rsidRPr="002B32A7" w:rsidRDefault="00C976B8" w:rsidP="00C976B8">
      <w:pPr>
        <w:pStyle w:val="a3"/>
        <w:tabs>
          <w:tab w:val="left" w:pos="709"/>
        </w:tabs>
        <w:suppressAutoHyphens w:val="0"/>
        <w:spacing w:line="240" w:lineRule="auto"/>
        <w:ind w:leftChars="0" w:left="284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i/>
          <w:color w:val="44546A"/>
          <w:sz w:val="24"/>
          <w:szCs w:val="24"/>
          <w:lang w:val="ru-RU"/>
        </w:rPr>
      </w:pPr>
      <w:r>
        <w:rPr>
          <w:rFonts w:ascii="Arial" w:eastAsia="Calibri" w:hAnsi="Arial" w:cs="Arial"/>
          <w:color w:val="44546A"/>
          <w:sz w:val="24"/>
          <w:szCs w:val="24"/>
          <w:lang w:val="ru-RU"/>
        </w:rPr>
        <w:t xml:space="preserve">2.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Галацин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 xml:space="preserve">, К.О.,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Корбут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 xml:space="preserve">, О.Г., &amp; </w:t>
      </w:r>
      <w:proofErr w:type="spellStart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Фещук</w:t>
      </w:r>
      <w:proofErr w:type="spellEnd"/>
      <w:r w:rsidRPr="002B32A7">
        <w:rPr>
          <w:rFonts w:ascii="Arial" w:eastAsia="Calibri" w:hAnsi="Arial" w:cs="Arial"/>
          <w:color w:val="44546A"/>
          <w:sz w:val="24"/>
          <w:szCs w:val="24"/>
          <w:lang w:val="ru-RU"/>
        </w:rPr>
        <w:t>, А.М. (2024).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Дистанційний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«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Практичний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іноземної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мови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професійного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спрямування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Підготовка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до ЄВІ.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Частина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gram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ІІ»  з</w:t>
      </w:r>
      <w:proofErr w:type="gram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дисципліни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«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Практичний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курс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іноземної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мови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професійного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спрямування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» до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самостійної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роботи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студентів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4 курсу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спеціальності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131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Прикладна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механіка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НН ММІ. КПІ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ім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Ігоря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Сікорського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 xml:space="preserve">. 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https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://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classroom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google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.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com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/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c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/</w:t>
      </w:r>
      <w:proofErr w:type="spellStart"/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NjIxMTAzNjg</w:t>
      </w:r>
      <w:proofErr w:type="spellEnd"/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3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en-US"/>
        </w:rPr>
        <w:t>OTQ</w:t>
      </w:r>
      <w:r w:rsidRPr="002B32A7">
        <w:rPr>
          <w:rFonts w:ascii="Arial" w:eastAsia="Calibri" w:hAnsi="Arial" w:cs="Arial"/>
          <w:i/>
          <w:color w:val="44546A"/>
          <w:sz w:val="24"/>
          <w:szCs w:val="24"/>
          <w:lang w:val="ru-RU"/>
        </w:rPr>
        <w:t>1</w:t>
      </w:r>
    </w:p>
    <w:p w:rsidR="00C976B8" w:rsidRPr="002B32A7" w:rsidRDefault="00C976B8" w:rsidP="00C976B8">
      <w:pPr>
        <w:pStyle w:val="1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284" w:firstLine="0"/>
        <w:jc w:val="both"/>
        <w:rPr>
          <w:rFonts w:ascii="Arial" w:eastAsia="Calibri" w:hAnsi="Arial" w:cs="Arial"/>
          <w:i/>
          <w:color w:val="44546A"/>
        </w:rPr>
      </w:pPr>
      <w:proofErr w:type="spellStart"/>
      <w:r w:rsidRPr="002B32A7">
        <w:rPr>
          <w:rFonts w:ascii="Arial" w:eastAsia="Calibri" w:hAnsi="Arial" w:cs="Arial"/>
          <w:color w:val="44546A"/>
        </w:rPr>
        <w:lastRenderedPageBreak/>
        <w:t>Саєнко</w:t>
      </w:r>
      <w:proofErr w:type="spellEnd"/>
      <w:r w:rsidRPr="002B32A7">
        <w:rPr>
          <w:rFonts w:ascii="Arial" w:eastAsia="Calibri" w:hAnsi="Arial" w:cs="Arial"/>
          <w:color w:val="44546A"/>
        </w:rPr>
        <w:t xml:space="preserve">, Н.С., </w:t>
      </w:r>
      <w:proofErr w:type="spellStart"/>
      <w:r w:rsidRPr="002B32A7">
        <w:rPr>
          <w:rFonts w:ascii="Arial" w:eastAsia="Calibri" w:hAnsi="Arial" w:cs="Arial"/>
          <w:color w:val="44546A"/>
        </w:rPr>
        <w:t>Чугай</w:t>
      </w:r>
      <w:proofErr w:type="spellEnd"/>
      <w:r w:rsidRPr="002B32A7">
        <w:rPr>
          <w:rFonts w:ascii="Arial" w:eastAsia="Calibri" w:hAnsi="Arial" w:cs="Arial"/>
          <w:color w:val="44546A"/>
        </w:rPr>
        <w:t>, О.Ю. (2020</w:t>
      </w:r>
      <w:r w:rsidRPr="002B32A7">
        <w:rPr>
          <w:rFonts w:ascii="Arial" w:eastAsia="Calibri" w:hAnsi="Arial" w:cs="Arial"/>
          <w:i/>
          <w:color w:val="44546A"/>
        </w:rPr>
        <w:t xml:space="preserve">). Дистанційний курс. Підготовка до Єдиного вступного іспиту з англійської мови / EVI </w:t>
      </w:r>
      <w:proofErr w:type="spellStart"/>
      <w:r w:rsidRPr="002B32A7">
        <w:rPr>
          <w:rFonts w:ascii="Arial" w:eastAsia="Calibri" w:hAnsi="Arial" w:cs="Arial"/>
          <w:i/>
          <w:color w:val="44546A"/>
        </w:rPr>
        <w:t>test</w:t>
      </w:r>
      <w:proofErr w:type="spellEnd"/>
      <w:r w:rsidRPr="002B32A7">
        <w:rPr>
          <w:rFonts w:ascii="Arial" w:eastAsia="Calibri" w:hAnsi="Arial" w:cs="Arial"/>
          <w:i/>
          <w:color w:val="44546A"/>
        </w:rPr>
        <w:t xml:space="preserve"> </w:t>
      </w:r>
      <w:proofErr w:type="spellStart"/>
      <w:r w:rsidRPr="002B32A7">
        <w:rPr>
          <w:rFonts w:ascii="Arial" w:eastAsia="Calibri" w:hAnsi="Arial" w:cs="Arial"/>
          <w:i/>
          <w:color w:val="44546A"/>
        </w:rPr>
        <w:t>preparation</w:t>
      </w:r>
      <w:proofErr w:type="spellEnd"/>
      <w:r w:rsidRPr="002B32A7">
        <w:rPr>
          <w:rFonts w:ascii="Arial" w:eastAsia="Calibri" w:hAnsi="Arial" w:cs="Arial"/>
          <w:i/>
          <w:color w:val="44546A"/>
        </w:rPr>
        <w:t xml:space="preserve">. </w:t>
      </w:r>
      <w:hyperlink r:id="rId12" w:history="1">
        <w:r w:rsidRPr="002B32A7">
          <w:rPr>
            <w:rStyle w:val="a4"/>
            <w:rFonts w:ascii="Arial" w:eastAsia="Calibri" w:hAnsi="Arial" w:cs="Arial"/>
            <w:i/>
          </w:rPr>
          <w:t>https://do.ipo.kpi.ua/course/view.php?id=261</w:t>
        </w:r>
      </w:hyperlink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Calibri" w:hAnsi="Arial" w:cs="Arial"/>
          <w:i/>
          <w:color w:val="1F4E79"/>
        </w:rPr>
      </w:pPr>
      <w:r w:rsidRPr="002B32A7">
        <w:rPr>
          <w:rFonts w:ascii="Arial" w:hAnsi="Arial" w:cs="Arial"/>
          <w:i/>
          <w:color w:val="1F4E79"/>
          <w:lang w:val="en-US"/>
        </w:rPr>
        <w:t xml:space="preserve">   </w:t>
      </w:r>
      <w:r w:rsidRPr="002B32A7">
        <w:rPr>
          <w:rFonts w:ascii="Arial" w:hAnsi="Arial" w:cs="Arial"/>
          <w:i/>
          <w:color w:val="1F4E79"/>
        </w:rPr>
        <w:t xml:space="preserve"> 4. </w:t>
      </w:r>
      <w:hyperlink r:id="rId13">
        <w:r w:rsidRPr="002B32A7">
          <w:rPr>
            <w:rFonts w:ascii="Arial" w:eastAsia="Calibri" w:hAnsi="Arial" w:cs="Arial"/>
            <w:i/>
            <w:color w:val="1F4E79"/>
            <w:u w:val="single"/>
          </w:rPr>
          <w:t>https://learnenglish.britishcouncil.org/en/english-emails</w:t>
        </w:r>
      </w:hyperlink>
      <w:r w:rsidRPr="002B32A7">
        <w:rPr>
          <w:rFonts w:ascii="Arial" w:eastAsia="Calibri" w:hAnsi="Arial" w:cs="Arial"/>
          <w:i/>
          <w:color w:val="1F4E79"/>
        </w:rPr>
        <w:t xml:space="preserve">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Calibri" w:hAnsi="Arial" w:cs="Arial"/>
          <w:i/>
          <w:color w:val="1F4E79"/>
        </w:rPr>
      </w:pPr>
      <w:r w:rsidRPr="002B32A7">
        <w:rPr>
          <w:rFonts w:ascii="Arial" w:hAnsi="Arial" w:cs="Arial"/>
          <w:i/>
          <w:color w:val="1F4E79"/>
          <w:lang w:val="en-US"/>
        </w:rPr>
        <w:t xml:space="preserve">   </w:t>
      </w:r>
      <w:r w:rsidRPr="002B32A7">
        <w:rPr>
          <w:rFonts w:ascii="Arial" w:hAnsi="Arial" w:cs="Arial"/>
          <w:i/>
          <w:color w:val="1F4E79"/>
        </w:rPr>
        <w:t xml:space="preserve"> 5. </w:t>
      </w:r>
      <w:hyperlink r:id="rId14">
        <w:r w:rsidRPr="002B32A7">
          <w:rPr>
            <w:rFonts w:ascii="Arial" w:eastAsia="Calibri" w:hAnsi="Arial" w:cs="Arial"/>
            <w:i/>
            <w:color w:val="1F4E79"/>
            <w:u w:val="single"/>
          </w:rPr>
          <w:t>https://esol.britishcouncil.org</w:t>
        </w:r>
      </w:hyperlink>
      <w:r w:rsidRPr="002B32A7">
        <w:rPr>
          <w:rFonts w:ascii="Arial" w:eastAsia="Calibri" w:hAnsi="Arial" w:cs="Arial"/>
          <w:i/>
          <w:color w:val="1F4E79"/>
        </w:rPr>
        <w:t xml:space="preserve">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Calibri" w:hAnsi="Arial" w:cs="Arial"/>
          <w:i/>
          <w:color w:val="1F4E79"/>
          <w:u w:val="single"/>
        </w:rPr>
      </w:pPr>
      <w:r w:rsidRPr="002B32A7">
        <w:rPr>
          <w:rFonts w:ascii="Arial" w:hAnsi="Arial" w:cs="Arial"/>
          <w:i/>
          <w:color w:val="1F4E79"/>
          <w:lang w:val="en-US"/>
        </w:rPr>
        <w:t xml:space="preserve">   </w:t>
      </w:r>
      <w:r w:rsidRPr="002B32A7">
        <w:rPr>
          <w:rFonts w:ascii="Arial" w:hAnsi="Arial" w:cs="Arial"/>
          <w:i/>
          <w:color w:val="1F4E79"/>
        </w:rPr>
        <w:t xml:space="preserve"> 6. </w:t>
      </w:r>
      <w:hyperlink r:id="rId15">
        <w:r w:rsidRPr="002B32A7">
          <w:rPr>
            <w:rFonts w:ascii="Arial" w:eastAsia="Calibri" w:hAnsi="Arial" w:cs="Arial"/>
            <w:i/>
            <w:color w:val="1F4E79"/>
            <w:u w:val="single"/>
          </w:rPr>
          <w:t>https://learnenglishteens.britishcouncil.org/</w:t>
        </w:r>
      </w:hyperlink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color w:val="1F4E79"/>
        </w:rPr>
      </w:pPr>
      <w:r w:rsidRPr="002B32A7">
        <w:rPr>
          <w:rFonts w:ascii="Arial" w:hAnsi="Arial" w:cs="Arial"/>
          <w:i/>
          <w:color w:val="1F4E79"/>
          <w:lang w:val="en-US"/>
        </w:rPr>
        <w:t xml:space="preserve">   </w:t>
      </w:r>
      <w:r w:rsidRPr="002B32A7">
        <w:rPr>
          <w:rFonts w:ascii="Arial" w:hAnsi="Arial" w:cs="Arial"/>
          <w:i/>
          <w:color w:val="1F4E79"/>
        </w:rPr>
        <w:t xml:space="preserve"> 7. </w:t>
      </w:r>
      <w:hyperlink r:id="rId16">
        <w:r w:rsidRPr="002B32A7">
          <w:rPr>
            <w:rFonts w:ascii="Arial" w:eastAsia="Calibri" w:hAnsi="Arial" w:cs="Arial"/>
            <w:i/>
            <w:color w:val="1F4E79"/>
            <w:u w:val="single"/>
          </w:rPr>
          <w:t>https://www.bbc.co.uk/learningenglish/</w:t>
        </w:r>
      </w:hyperlink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left="284"/>
        <w:rPr>
          <w:rFonts w:ascii="Arial" w:hAnsi="Arial" w:cs="Arial"/>
          <w:color w:val="1F4E79"/>
        </w:rPr>
      </w:pPr>
    </w:p>
    <w:p w:rsidR="00C976B8" w:rsidRPr="002B32A7" w:rsidRDefault="00C976B8" w:rsidP="00C976B8">
      <w:pPr>
        <w:spacing w:line="240" w:lineRule="auto"/>
        <w:ind w:left="0" w:hanging="2"/>
        <w:jc w:val="center"/>
        <w:rPr>
          <w:rFonts w:ascii="Arial" w:eastAsia="Calibri" w:hAnsi="Arial" w:cs="Arial"/>
          <w:b/>
          <w:color w:val="1F4E79"/>
        </w:rPr>
      </w:pPr>
    </w:p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hd w:val="clear" w:color="auto" w:fill="D9E2F3"/>
        <w:tabs>
          <w:tab w:val="center" w:pos="5282"/>
        </w:tabs>
        <w:ind w:left="284" w:hanging="360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Навчальний контент</w:t>
      </w: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Методика опанування навчальної дисципліни (освітнього компонента)</w:t>
      </w:r>
    </w:p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Загальний методичний підхід до викладання навчальної дисципліни «Практичний курс іноземної мови професійного спрямування» визначається як комунікативно-когнітивний, зорієнтований на діяльність, у центрі якої знаходиться студент – суб’єкт навчання. Методика викладання іноземної мови поєднує засадничі положення комунікативної методики, спрямовані на формування іншомовної комунікативної компетентності, в якій спілкування є водночас як кінцевою метою вивчення мови, так і засобом її досягнення.  Робота на практичних заняттях спрямована на здобуття знань, розвиток та вдосконалення навичок і умінь спілкуватися в іншомовному середовищі, ефективне опрацювання іншомовних джерел інформації, відбір необхідної інформації, розвиток навичок і умінь критичного аналізу, розвиток навичок і умінь іншомовної письмової комунікації. </w:t>
      </w:r>
    </w:p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</w:p>
    <w:tbl>
      <w:tblPr>
        <w:tblW w:w="5000" w:type="pct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922"/>
        <w:gridCol w:w="7828"/>
        <w:gridCol w:w="1444"/>
      </w:tblGrid>
      <w:tr w:rsidR="00C976B8" w:rsidRPr="002B32A7" w:rsidTr="00E6702A">
        <w:trPr>
          <w:trHeight w:val="615"/>
        </w:trPr>
        <w:tc>
          <w:tcPr>
            <w:tcW w:w="460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№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ПЗ</w:t>
            </w:r>
          </w:p>
        </w:tc>
        <w:tc>
          <w:tcPr>
            <w:tcW w:w="3847" w:type="pct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pStyle w:val="11"/>
              <w:keepNext/>
              <w:shd w:val="clear" w:color="auto" w:fill="D9E2F3"/>
              <w:tabs>
                <w:tab w:val="center" w:pos="5282"/>
              </w:tabs>
              <w:ind w:left="284" w:hanging="360"/>
              <w:jc w:val="center"/>
              <w:rPr>
                <w:rFonts w:ascii="Arial" w:eastAsia="Calibri" w:hAnsi="Arial" w:cs="Arial"/>
                <w:b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Тема</w:t>
            </w:r>
          </w:p>
        </w:tc>
        <w:tc>
          <w:tcPr>
            <w:tcW w:w="693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eastAsia="Calibri" w:hAnsi="Arial" w:cs="Arial"/>
                <w:b/>
                <w:color w:val="1F4E79"/>
                <w:position w:val="0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  <w:position w:val="0"/>
              </w:rPr>
              <w:t>Аудиторні години</w:t>
            </w:r>
          </w:p>
        </w:tc>
      </w:tr>
      <w:tr w:rsidR="00C976B8" w:rsidRPr="002B32A7" w:rsidTr="00E6702A">
        <w:trPr>
          <w:trHeight w:val="300"/>
        </w:trPr>
        <w:tc>
          <w:tcPr>
            <w:tcW w:w="5000" w:type="pct"/>
            <w:gridSpan w:val="3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1"/>
              <w:keepNext/>
              <w:shd w:val="clear" w:color="auto" w:fill="D9E2F3"/>
              <w:tabs>
                <w:tab w:val="center" w:pos="5282"/>
              </w:tabs>
              <w:ind w:left="284" w:hanging="360"/>
              <w:jc w:val="center"/>
              <w:rPr>
                <w:rFonts w:ascii="Arial" w:eastAsia="Calibri" w:hAnsi="Arial" w:cs="Arial"/>
                <w:b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color w:val="1F4E79"/>
              </w:rPr>
              <w:t>7 семестр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1</w:t>
            </w:r>
          </w:p>
        </w:tc>
        <w:tc>
          <w:tcPr>
            <w:tcW w:w="3847" w:type="pct"/>
            <w:vAlign w:val="center"/>
          </w:tcPr>
          <w:p w:rsidR="00C976B8" w:rsidRPr="002B32A7" w:rsidRDefault="00C976B8" w:rsidP="00E6702A">
            <w:pPr>
              <w:pStyle w:val="a3"/>
              <w:tabs>
                <w:tab w:val="left" w:pos="426"/>
              </w:tabs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</w:pPr>
            <w:r w:rsidRPr="002B32A7">
              <w:rPr>
                <w:rFonts w:ascii="Arial" w:hAnsi="Arial" w:cs="Arial"/>
                <w:bCs/>
                <w:color w:val="2F5496"/>
                <w:sz w:val="24"/>
                <w:szCs w:val="24"/>
              </w:rPr>
              <w:t xml:space="preserve">Тема 1. </w:t>
            </w:r>
            <w:r w:rsidRPr="002B32A7">
              <w:rPr>
                <w:rFonts w:ascii="Arial" w:hAnsi="Arial" w:cs="Arial"/>
                <w:bCs/>
                <w:color w:val="2F5496"/>
                <w:sz w:val="24"/>
                <w:szCs w:val="24"/>
                <w:lang w:val="en-US"/>
              </w:rPr>
              <w:t>Course introduction.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 xml:space="preserve"> </w:t>
            </w:r>
            <w:r w:rsidRPr="002B32A7">
              <w:rPr>
                <w:rFonts w:ascii="Arial" w:eastAsia="Calibri" w:hAnsi="Arial" w:cs="Arial"/>
                <w:bCs/>
                <w:color w:val="2F5496"/>
                <w:sz w:val="24"/>
                <w:szCs w:val="24"/>
                <w:lang w:val="en-US"/>
              </w:rPr>
              <w:t>Academic Integrity</w:t>
            </w:r>
            <w:r w:rsidRPr="002B32A7">
              <w:rPr>
                <w:rFonts w:ascii="Arial" w:eastAsia="Calibri" w:hAnsi="Arial" w:cs="Arial"/>
                <w:bCs/>
                <w:color w:val="2F5496"/>
                <w:sz w:val="24"/>
                <w:szCs w:val="24"/>
              </w:rPr>
              <w:t>.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 xml:space="preserve"> 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Практичне завдання: проходження вхідного тестування.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 xml:space="preserve">Тема 2. </w:t>
            </w:r>
            <w:proofErr w:type="spellStart"/>
            <w:r w:rsidRPr="002B32A7">
              <w:rPr>
                <w:rFonts w:ascii="Arial" w:hAnsi="Arial" w:cs="Arial"/>
                <w:bCs/>
                <w:color w:val="2F5496"/>
              </w:rPr>
              <w:t>Design</w:t>
            </w:r>
            <w:proofErr w:type="spellEnd"/>
            <w:r w:rsidRPr="002B32A7">
              <w:rPr>
                <w:rFonts w:ascii="Arial" w:hAnsi="Arial" w:cs="Arial"/>
                <w:bCs/>
                <w:color w:val="2F5496"/>
              </w:rPr>
              <w:t xml:space="preserve">. </w:t>
            </w:r>
            <w:proofErr w:type="spellStart"/>
            <w:r w:rsidRPr="002B32A7">
              <w:rPr>
                <w:rFonts w:ascii="Arial" w:hAnsi="Arial" w:cs="Arial"/>
                <w:bCs/>
                <w:color w:val="2F5496"/>
              </w:rPr>
              <w:t>Inventions</w:t>
            </w:r>
            <w:proofErr w:type="spellEnd"/>
            <w:r w:rsidRPr="002B32A7">
              <w:rPr>
                <w:rFonts w:ascii="Arial" w:hAnsi="Arial" w:cs="Arial"/>
                <w:bCs/>
                <w:color w:val="2F5496"/>
              </w:rPr>
              <w:t>.</w:t>
            </w:r>
            <w:r w:rsidRPr="002B32A7">
              <w:rPr>
                <w:rFonts w:ascii="Arial" w:hAnsi="Arial" w:cs="Arial"/>
                <w:color w:val="2F5496"/>
              </w:rPr>
              <w:br/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3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3. </w:t>
            </w:r>
            <w:r>
              <w:rPr>
                <w:rFonts w:ascii="Arial" w:hAnsi="Arial" w:cs="Arial"/>
                <w:color w:val="2F5496"/>
                <w:lang w:val="en-US"/>
              </w:rPr>
              <w:t>Pulp production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 Science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and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technology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4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pStyle w:val="a3"/>
              <w:tabs>
                <w:tab w:val="left" w:pos="426"/>
              </w:tabs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2F5496"/>
                <w:sz w:val="24"/>
                <w:szCs w:val="24"/>
              </w:rPr>
            </w:pPr>
            <w:r w:rsidRPr="002B32A7">
              <w:rPr>
                <w:rFonts w:ascii="Arial" w:eastAsia="Calibri" w:hAnsi="Arial" w:cs="Arial"/>
                <w:color w:val="2F5496"/>
                <w:sz w:val="24"/>
                <w:szCs w:val="24"/>
              </w:rPr>
              <w:t xml:space="preserve">Тема 4.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Buildings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</w:rPr>
              <w:t xml:space="preserve">.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Disasters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</w:rPr>
              <w:t xml:space="preserve">.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Virtual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world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5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  <w:lang w:val="en-US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Тема</w:t>
            </w:r>
            <w:r w:rsidRPr="002B32A7">
              <w:rPr>
                <w:rFonts w:ascii="Arial" w:eastAsia="Calibri" w:hAnsi="Arial" w:cs="Arial"/>
                <w:color w:val="2F5496"/>
                <w:lang w:val="en-US"/>
              </w:rPr>
              <w:t xml:space="preserve"> 5.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F5496"/>
                <w:lang w:val="en-US"/>
              </w:rPr>
              <w:t>Paper Production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 Mass media.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6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6.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Investigations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 xml:space="preserve">.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Reports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  <w:r w:rsidRPr="002B32A7">
              <w:rPr>
                <w:rFonts w:ascii="Arial" w:eastAsia="Calibri" w:hAnsi="Arial" w:cs="Arial"/>
                <w:color w:val="2F5496"/>
              </w:rPr>
              <w:t xml:space="preserve">  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7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Тема 7.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>
              <w:rPr>
                <w:rFonts w:ascii="Arial" w:hAnsi="Arial" w:cs="Arial"/>
                <w:color w:val="2F5496"/>
                <w:lang w:val="en-US"/>
              </w:rPr>
              <w:t>Application of adhesives and chemicals in paper industry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Повторення вивченого матеріалу. Поточне тестування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8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8. 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Materials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  <w:r w:rsidRPr="002B32A7">
              <w:rPr>
                <w:rFonts w:ascii="Arial" w:eastAsia="Calibri" w:hAnsi="Arial" w:cs="Arial"/>
                <w:color w:val="2F5496"/>
              </w:rPr>
              <w:t xml:space="preserve"> 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9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9.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Career and professional development.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10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Тема 10.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Successful interviews. Talking about yourself. Avoiding common mistakes.</w:t>
            </w:r>
            <w:r w:rsidRPr="002B32A7">
              <w:rPr>
                <w:rFonts w:ascii="Arial" w:eastAsia="Calibri" w:hAnsi="Arial" w:cs="Arial"/>
                <w:color w:val="2F5496"/>
              </w:rPr>
              <w:t xml:space="preserve">  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11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11. </w:t>
            </w:r>
            <w:r>
              <w:rPr>
                <w:rFonts w:ascii="Arial" w:hAnsi="Arial" w:cs="Arial"/>
                <w:color w:val="2F5496"/>
                <w:lang w:val="en-US"/>
              </w:rPr>
              <w:t>Enzymatic hydrolysis of cellulose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</w:t>
            </w:r>
            <w:r w:rsidRPr="002B32A7">
              <w:rPr>
                <w:rFonts w:ascii="Arial" w:eastAsia="Calibri" w:hAnsi="Arial" w:cs="Arial"/>
                <w:color w:val="2F5496"/>
              </w:rPr>
              <w:t xml:space="preserve"> 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12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Тема 1</w:t>
            </w:r>
            <w:r w:rsidRPr="002B32A7">
              <w:rPr>
                <w:rFonts w:ascii="Arial" w:eastAsia="Calibri" w:hAnsi="Arial" w:cs="Arial"/>
                <w:color w:val="2F5496"/>
                <w:lang w:val="en-US"/>
              </w:rPr>
              <w:t>2</w:t>
            </w:r>
            <w:r w:rsidRPr="002B32A7">
              <w:rPr>
                <w:rFonts w:ascii="Arial" w:eastAsia="Calibri" w:hAnsi="Arial" w:cs="Arial"/>
                <w:color w:val="2F5496"/>
              </w:rPr>
              <w:t xml:space="preserve">. 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Opportunities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13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>Тема 1</w:t>
            </w:r>
            <w:r w:rsidRPr="002B32A7">
              <w:rPr>
                <w:rFonts w:ascii="Arial" w:eastAsia="Calibri" w:hAnsi="Arial" w:cs="Arial"/>
                <w:color w:val="2F5496"/>
                <w:lang w:val="en-US"/>
              </w:rPr>
              <w:t>3</w:t>
            </w:r>
            <w:r>
              <w:rPr>
                <w:rFonts w:ascii="Arial" w:eastAsia="Calibri" w:hAnsi="Arial" w:cs="Arial"/>
                <w:color w:val="2F5496"/>
              </w:rPr>
              <w:t xml:space="preserve">. </w:t>
            </w:r>
            <w:r>
              <w:rPr>
                <w:rFonts w:ascii="Arial" w:eastAsia="Calibri" w:hAnsi="Arial" w:cs="Arial"/>
                <w:color w:val="2F5496"/>
                <w:lang w:val="en-US"/>
              </w:rPr>
              <w:t>Waste</w:t>
            </w:r>
            <w:r w:rsidR="00D06A10">
              <w:rPr>
                <w:rFonts w:ascii="Arial" w:eastAsia="Calibri" w:hAnsi="Arial" w:cs="Arial"/>
                <w:color w:val="2F5496"/>
                <w:lang w:val="en-US"/>
              </w:rPr>
              <w:t>w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ater treatment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technologies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lastRenderedPageBreak/>
              <w:t>Практичне завдання: виконання вправ за темою заняття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lastRenderedPageBreak/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lastRenderedPageBreak/>
              <w:t>14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eastAsia="Calibri" w:hAnsi="Arial" w:cs="Arial"/>
                <w:color w:val="2F5496"/>
              </w:rPr>
              <w:t xml:space="preserve">Тема 14. 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Sustainable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development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goals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eastAsia="Calibri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15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pStyle w:val="a3"/>
              <w:tabs>
                <w:tab w:val="left" w:pos="426"/>
                <w:tab w:val="left" w:pos="567"/>
                <w:tab w:val="left" w:pos="1843"/>
              </w:tabs>
              <w:suppressAutoHyphens w:val="0"/>
              <w:spacing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2F5496"/>
                <w:sz w:val="24"/>
                <w:szCs w:val="24"/>
                <w:lang w:val="ru-RU"/>
              </w:rPr>
            </w:pPr>
            <w:r w:rsidRPr="002B32A7">
              <w:rPr>
                <w:rFonts w:ascii="Arial" w:eastAsia="Calibri" w:hAnsi="Arial" w:cs="Arial"/>
                <w:color w:val="2F5496"/>
                <w:sz w:val="24"/>
                <w:szCs w:val="24"/>
              </w:rPr>
              <w:t>Тема</w:t>
            </w:r>
            <w:r w:rsidRPr="002B32A7">
              <w:rPr>
                <w:rFonts w:ascii="Arial" w:eastAsia="Calibri" w:hAnsi="Arial" w:cs="Arial"/>
                <w:color w:val="2F5496"/>
                <w:sz w:val="24"/>
                <w:szCs w:val="24"/>
                <w:lang w:val="ru-RU"/>
              </w:rPr>
              <w:t xml:space="preserve"> 15.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Health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and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ru-RU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en-US"/>
              </w:rPr>
              <w:t>safety</w:t>
            </w:r>
            <w:r w:rsidRPr="002B32A7">
              <w:rPr>
                <w:rFonts w:ascii="Arial" w:hAnsi="Arial" w:cs="Arial"/>
                <w:color w:val="2F5496"/>
                <w:sz w:val="24"/>
                <w:szCs w:val="24"/>
                <w:lang w:val="ru-RU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  <w:lang w:val="en-US"/>
              </w:rPr>
            </w:pPr>
            <w:r w:rsidRPr="002B32A7">
              <w:rPr>
                <w:rFonts w:ascii="Arial" w:hAnsi="Arial" w:cs="Arial"/>
                <w:bCs/>
                <w:color w:val="1F4E79"/>
                <w:lang w:val="en-US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16</w:t>
            </w:r>
          </w:p>
        </w:tc>
        <w:tc>
          <w:tcPr>
            <w:tcW w:w="3847" w:type="pct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 xml:space="preserve">Виступи з презентаціями на професійні теми. Обговорення та </w:t>
            </w:r>
            <w:proofErr w:type="spellStart"/>
            <w:r w:rsidRPr="002B32A7">
              <w:rPr>
                <w:rFonts w:ascii="Arial" w:hAnsi="Arial" w:cs="Arial"/>
                <w:bCs/>
                <w:color w:val="2F5496"/>
              </w:rPr>
              <w:t>взаємооцінювання</w:t>
            </w:r>
            <w:proofErr w:type="spellEnd"/>
            <w:r w:rsidRPr="002B32A7">
              <w:rPr>
                <w:rFonts w:ascii="Arial" w:hAnsi="Arial" w:cs="Arial"/>
                <w:bCs/>
                <w:color w:val="2F5496"/>
              </w:rPr>
              <w:t xml:space="preserve"> виступів.</w:t>
            </w:r>
            <w:r w:rsidRPr="002B32A7">
              <w:rPr>
                <w:rFonts w:ascii="Arial" w:hAnsi="Arial" w:cs="Arial"/>
                <w:bCs/>
                <w:color w:val="2F5496"/>
              </w:rPr>
              <w:br/>
              <w:t>Повторення. Підготовка до модульної контрольної роботи.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17</w:t>
            </w:r>
          </w:p>
        </w:tc>
        <w:tc>
          <w:tcPr>
            <w:tcW w:w="3847" w:type="pct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Модульна контрольна робота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18</w:t>
            </w:r>
          </w:p>
        </w:tc>
        <w:tc>
          <w:tcPr>
            <w:tcW w:w="3847" w:type="pct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 xml:space="preserve">Підведення підсумків семестру. Повторення вивченого матеріалу. 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5000" w:type="pct"/>
            <w:gridSpan w:val="3"/>
            <w:shd w:val="clear" w:color="auto" w:fill="D9E2F3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color w:val="1F4E79"/>
              </w:rPr>
            </w:pPr>
            <w:r w:rsidRPr="002B32A7">
              <w:rPr>
                <w:rFonts w:ascii="Arial" w:hAnsi="Arial" w:cs="Arial"/>
                <w:b/>
                <w:color w:val="1F4E79"/>
              </w:rPr>
              <w:t>8 семестр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19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tabs>
                <w:tab w:val="left" w:pos="426"/>
                <w:tab w:val="left" w:pos="567"/>
                <w:tab w:val="left" w:pos="1843"/>
              </w:tabs>
              <w:suppressAutoHyphens w:val="0"/>
              <w:spacing w:after="160" w:line="240" w:lineRule="auto"/>
              <w:ind w:left="0" w:hanging="2"/>
              <w:textAlignment w:val="auto"/>
              <w:outlineLvl w:val="9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 xml:space="preserve">Тема 1.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Zero waste technologies</w:t>
            </w:r>
            <w:r w:rsidRPr="002B32A7">
              <w:rPr>
                <w:rFonts w:ascii="Arial" w:hAnsi="Arial" w:cs="Arial"/>
                <w:color w:val="2F5496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Практичне завдання: проходження вхідного тестування.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20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Тема 2.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Financial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literacy</w:t>
            </w:r>
            <w:r w:rsidRPr="002B32A7">
              <w:rPr>
                <w:rFonts w:ascii="Arial" w:hAnsi="Arial" w:cs="Arial"/>
                <w:color w:val="2F5496"/>
              </w:rPr>
              <w:t>.</w:t>
            </w:r>
          </w:p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hAnsi="Arial" w:cs="Arial"/>
                <w:bCs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21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bCs/>
                <w:color w:val="2F5496"/>
                <w:lang w:val="ru-RU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Тема</w:t>
            </w:r>
            <w:r w:rsidRPr="002B32A7">
              <w:rPr>
                <w:rFonts w:ascii="Arial" w:hAnsi="Arial" w:cs="Arial"/>
                <w:bCs/>
                <w:color w:val="2F5496"/>
                <w:lang w:val="ru-RU"/>
              </w:rPr>
              <w:t xml:space="preserve"> 3.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Recycling of paper. Recycling of plastic, glass and metal</w:t>
            </w:r>
            <w:r w:rsidRPr="002B32A7">
              <w:rPr>
                <w:rFonts w:ascii="Arial" w:hAnsi="Arial" w:cs="Arial"/>
                <w:color w:val="2F5496"/>
                <w:lang w:val="ru-RU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22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bCs/>
                <w:color w:val="2F5496"/>
                <w:lang w:val="en-US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Тема</w:t>
            </w:r>
            <w:r w:rsidRPr="002B32A7">
              <w:rPr>
                <w:rFonts w:ascii="Arial" w:hAnsi="Arial" w:cs="Arial"/>
                <w:bCs/>
                <w:color w:val="2F5496"/>
                <w:lang w:val="en-US"/>
              </w:rPr>
              <w:t xml:space="preserve"> 4.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Recycling of plastic, glass and metal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23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bCs/>
                <w:color w:val="2F5496"/>
                <w:lang w:val="en-US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Тема</w:t>
            </w:r>
            <w:r w:rsidRPr="002B32A7">
              <w:rPr>
                <w:rFonts w:ascii="Arial" w:hAnsi="Arial" w:cs="Arial"/>
                <w:bCs/>
                <w:color w:val="2F5496"/>
                <w:lang w:val="en-US"/>
              </w:rPr>
              <w:t xml:space="preserve"> 5.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Logistics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and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operations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management</w:t>
            </w:r>
            <w:r w:rsidRPr="002B32A7">
              <w:rPr>
                <w:rFonts w:ascii="Arial" w:hAnsi="Arial" w:cs="Arial"/>
                <w:color w:val="2F5496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24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bCs/>
                <w:color w:val="2F5496"/>
                <w:lang w:val="en-US"/>
              </w:rPr>
            </w:pPr>
            <w:r w:rsidRPr="002B32A7">
              <w:rPr>
                <w:rFonts w:ascii="Arial" w:hAnsi="Arial" w:cs="Arial"/>
                <w:bCs/>
                <w:color w:val="2F5496"/>
              </w:rPr>
              <w:t>Тема</w:t>
            </w:r>
            <w:r w:rsidRPr="002B32A7">
              <w:rPr>
                <w:rFonts w:ascii="Arial" w:hAnsi="Arial" w:cs="Arial"/>
                <w:bCs/>
                <w:color w:val="2F5496"/>
                <w:lang w:val="en-US"/>
              </w:rPr>
              <w:t xml:space="preserve"> 6.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 xml:space="preserve"> People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and</w:t>
            </w:r>
            <w:r w:rsidRPr="002B32A7">
              <w:rPr>
                <w:rFonts w:ascii="Arial" w:hAnsi="Arial" w:cs="Arial"/>
                <w:color w:val="2F5496"/>
              </w:rPr>
              <w:t xml:space="preserve"> </w:t>
            </w:r>
            <w:r w:rsidRPr="002B32A7">
              <w:rPr>
                <w:rFonts w:ascii="Arial" w:hAnsi="Arial" w:cs="Arial"/>
                <w:color w:val="2F5496"/>
                <w:lang w:val="en-US"/>
              </w:rPr>
              <w:t>society</w:t>
            </w:r>
            <w:r w:rsidRPr="002B32A7">
              <w:rPr>
                <w:rFonts w:ascii="Arial" w:hAnsi="Arial" w:cs="Arial"/>
                <w:color w:val="2F5496"/>
              </w:rPr>
              <w:t>.</w:t>
            </w:r>
          </w:p>
          <w:p w:rsidR="00C976B8" w:rsidRPr="002B32A7" w:rsidRDefault="00C976B8" w:rsidP="00E6702A">
            <w:pPr>
              <w:ind w:left="0" w:hanging="2"/>
              <w:rPr>
                <w:rFonts w:ascii="Arial" w:hAnsi="Arial" w:cs="Arial"/>
                <w:color w:val="2F5496"/>
              </w:rPr>
            </w:pPr>
            <w:r w:rsidRPr="002B32A7">
              <w:rPr>
                <w:rFonts w:ascii="Arial" w:hAnsi="Arial" w:cs="Arial"/>
                <w:color w:val="2F5496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25</w:t>
            </w:r>
          </w:p>
        </w:tc>
        <w:tc>
          <w:tcPr>
            <w:tcW w:w="3847" w:type="pct"/>
          </w:tcPr>
          <w:p w:rsidR="00C976B8" w:rsidRPr="00D06A10" w:rsidRDefault="00C976B8" w:rsidP="00E6702A">
            <w:pPr>
              <w:ind w:left="0" w:hanging="2"/>
              <w:rPr>
                <w:rFonts w:ascii="Arial" w:hAnsi="Arial" w:cs="Arial"/>
                <w:color w:val="2F5496"/>
                <w:lang w:val="en-US"/>
              </w:rPr>
            </w:pPr>
            <w:r w:rsidRPr="00D06A10">
              <w:rPr>
                <w:rFonts w:ascii="Arial" w:hAnsi="Arial" w:cs="Arial"/>
                <w:color w:val="2F5496"/>
                <w:lang w:val="en-US"/>
              </w:rPr>
              <w:t xml:space="preserve">Тема 7. </w:t>
            </w:r>
            <w:r w:rsidR="00D06A10" w:rsidRPr="002B32A7">
              <w:rPr>
                <w:rFonts w:ascii="Arial" w:hAnsi="Arial" w:cs="Arial"/>
                <w:color w:val="2F5496"/>
                <w:lang w:val="en-US"/>
              </w:rPr>
              <w:t>People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 w:rsidR="00D06A10" w:rsidRPr="002B32A7">
              <w:rPr>
                <w:rFonts w:ascii="Arial" w:hAnsi="Arial" w:cs="Arial"/>
                <w:color w:val="2F5496"/>
                <w:lang w:val="en-US"/>
              </w:rPr>
              <w:t>and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 w:rsidR="00D06A10" w:rsidRPr="002B32A7">
              <w:rPr>
                <w:rFonts w:ascii="Arial" w:hAnsi="Arial" w:cs="Arial"/>
                <w:color w:val="2F5496"/>
                <w:lang w:val="en-US"/>
              </w:rPr>
              <w:t>society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 xml:space="preserve">. Social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s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 xml:space="preserve">tructures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and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 xml:space="preserve"> 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r</w:t>
            </w:r>
            <w:r w:rsidR="00D06A10" w:rsidRPr="00D06A10">
              <w:rPr>
                <w:rFonts w:ascii="Arial" w:hAnsi="Arial" w:cs="Arial"/>
                <w:color w:val="2F5496"/>
                <w:lang w:val="en-US"/>
              </w:rPr>
              <w:t>elationships</w:t>
            </w:r>
            <w:r w:rsidR="00D06A10">
              <w:rPr>
                <w:rFonts w:ascii="Arial" w:hAnsi="Arial" w:cs="Arial"/>
                <w:color w:val="2F5496"/>
                <w:lang w:val="en-US"/>
              </w:rPr>
              <w:t>.</w:t>
            </w:r>
          </w:p>
          <w:p w:rsidR="00C976B8" w:rsidRPr="00D06A10" w:rsidRDefault="00C976B8" w:rsidP="00E6702A">
            <w:pPr>
              <w:ind w:left="0" w:hanging="2"/>
              <w:rPr>
                <w:rFonts w:ascii="Arial" w:hAnsi="Arial" w:cs="Arial"/>
                <w:color w:val="2F5496"/>
                <w:lang w:val="en-US"/>
              </w:rPr>
            </w:pPr>
            <w:r w:rsidRPr="00D06A10">
              <w:rPr>
                <w:rFonts w:ascii="Arial" w:hAnsi="Arial" w:cs="Arial"/>
                <w:color w:val="2F5496"/>
                <w:lang w:val="en-US"/>
              </w:rPr>
              <w:t>Практичне завдання: виконання вправ за темою заняття.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26</w:t>
            </w:r>
          </w:p>
        </w:tc>
        <w:tc>
          <w:tcPr>
            <w:tcW w:w="3847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eastAsia="Calibri" w:hAnsi="Arial" w:cs="Arial"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 xml:space="preserve">Повторення. Підготовка до екзамену. 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27</w:t>
            </w:r>
          </w:p>
        </w:tc>
        <w:tc>
          <w:tcPr>
            <w:tcW w:w="3847" w:type="pct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 xml:space="preserve">Підсумковий тест. Підведення підсумків 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Cs/>
                <w:color w:val="1F4E79"/>
              </w:rPr>
            </w:pPr>
            <w:r w:rsidRPr="002B32A7">
              <w:rPr>
                <w:rFonts w:ascii="Arial" w:hAnsi="Arial" w:cs="Arial"/>
                <w:bCs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63"/>
        </w:trPr>
        <w:tc>
          <w:tcPr>
            <w:tcW w:w="460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color w:val="1F4E79"/>
              </w:rPr>
            </w:pPr>
          </w:p>
        </w:tc>
        <w:tc>
          <w:tcPr>
            <w:tcW w:w="3847" w:type="pct"/>
            <w:shd w:val="clear" w:color="auto" w:fill="auto"/>
            <w:vAlign w:val="bottom"/>
          </w:tcPr>
          <w:p w:rsidR="00C976B8" w:rsidRPr="002B32A7" w:rsidRDefault="00C976B8" w:rsidP="00E6702A">
            <w:pPr>
              <w:spacing w:line="240" w:lineRule="auto"/>
              <w:ind w:left="0" w:hanging="2"/>
              <w:jc w:val="right"/>
              <w:rPr>
                <w:rFonts w:ascii="Arial" w:hAnsi="Arial" w:cs="Arial"/>
                <w:b/>
                <w:color w:val="1F4E79"/>
              </w:rPr>
            </w:pPr>
            <w:r w:rsidRPr="002B32A7">
              <w:rPr>
                <w:rFonts w:ascii="Arial" w:hAnsi="Arial" w:cs="Arial"/>
                <w:b/>
                <w:color w:val="1F4E79"/>
              </w:rPr>
              <w:t>ВСЬОГО</w:t>
            </w:r>
          </w:p>
        </w:tc>
        <w:tc>
          <w:tcPr>
            <w:tcW w:w="693" w:type="pct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color w:val="1F4E79"/>
              </w:rPr>
            </w:pPr>
            <w:r w:rsidRPr="002B32A7">
              <w:rPr>
                <w:rFonts w:ascii="Arial" w:hAnsi="Arial" w:cs="Arial"/>
                <w:b/>
                <w:color w:val="1F4E79"/>
              </w:rPr>
              <w:t>54</w:t>
            </w:r>
          </w:p>
        </w:tc>
      </w:tr>
    </w:tbl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Самостійна робота студента</w:t>
      </w:r>
    </w:p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Самостійна робота здобувача є основним засобом засвоєння навчального матеріалу у вільний від навчальних занять час і включає: підготовку до практичних занять, опрацювання додаткового матеріалу, підготовку до модульної контрольної роботи та заліку, виконання індивідуальних завдань. Індивідуальні завдання є однією із форм організації самостійного навчання, яка має на меті поглиблення, узагальнення та закріплення знань, умінь та навичок, які студенти одержують в процесі формального навчання. До типових індивідуальних завдань можуть відноситися: виконання завдань на платформі </w:t>
      </w:r>
      <w:proofErr w:type="spellStart"/>
      <w:r w:rsidRPr="002B32A7">
        <w:rPr>
          <w:rFonts w:ascii="Arial" w:eastAsia="Calibri" w:hAnsi="Arial" w:cs="Arial"/>
          <w:color w:val="1F4E79"/>
        </w:rPr>
        <w:t>Sikorsky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, конкурсні творчі роботи, інтерактивні </w:t>
      </w:r>
      <w:proofErr w:type="spellStart"/>
      <w:r w:rsidRPr="002B32A7">
        <w:rPr>
          <w:rFonts w:ascii="Arial" w:eastAsia="Calibri" w:hAnsi="Arial" w:cs="Arial"/>
          <w:color w:val="1F4E79"/>
        </w:rPr>
        <w:t>постери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та презентації, віртуальні подорожі, написання есе, виконання в індивідуальному порядку вправ різного рівня складності тощо.</w:t>
      </w:r>
    </w:p>
    <w:p w:rsidR="00C976B8" w:rsidRPr="002B32A7" w:rsidRDefault="00C976B8" w:rsidP="00C976B8">
      <w:pPr>
        <w:spacing w:line="240" w:lineRule="auto"/>
        <w:ind w:leftChars="0" w:left="0" w:firstLineChars="0" w:firstLine="0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spacing w:line="240" w:lineRule="auto"/>
        <w:ind w:left="0" w:hanging="2"/>
        <w:jc w:val="center"/>
        <w:rPr>
          <w:rFonts w:ascii="Arial" w:hAnsi="Arial" w:cs="Arial"/>
          <w:b/>
          <w:bCs/>
          <w:color w:val="1F4E79"/>
        </w:rPr>
      </w:pPr>
      <w:r w:rsidRPr="002B32A7">
        <w:rPr>
          <w:rFonts w:ascii="Arial" w:hAnsi="Arial" w:cs="Arial"/>
          <w:b/>
          <w:bCs/>
          <w:color w:val="1F4E79"/>
        </w:rPr>
        <w:t>Розподіл годин між аудиторною і самостійною роботою</w:t>
      </w:r>
    </w:p>
    <w:p w:rsidR="00C976B8" w:rsidRPr="002B32A7" w:rsidRDefault="00C976B8" w:rsidP="00C976B8">
      <w:pPr>
        <w:spacing w:line="240" w:lineRule="auto"/>
        <w:ind w:left="0" w:hanging="2"/>
        <w:jc w:val="center"/>
        <w:rPr>
          <w:rFonts w:ascii="Arial" w:hAnsi="Arial" w:cs="Arial"/>
          <w:b/>
          <w:bCs/>
          <w:color w:val="1F4E79"/>
        </w:rPr>
      </w:pPr>
    </w:p>
    <w:tbl>
      <w:tblPr>
        <w:tblW w:w="10371" w:type="dxa"/>
        <w:tblInd w:w="-10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4522"/>
        <w:gridCol w:w="1579"/>
        <w:gridCol w:w="1915"/>
        <w:gridCol w:w="2355"/>
      </w:tblGrid>
      <w:tr w:rsidR="00C976B8" w:rsidRPr="002B32A7" w:rsidTr="00E6702A">
        <w:trPr>
          <w:trHeight w:val="300"/>
        </w:trPr>
        <w:tc>
          <w:tcPr>
            <w:tcW w:w="4522" w:type="dxa"/>
            <w:vMerge w:val="restart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Назви змістовних модулів</w:t>
            </w:r>
          </w:p>
        </w:tc>
        <w:tc>
          <w:tcPr>
            <w:tcW w:w="5849" w:type="dxa"/>
            <w:gridSpan w:val="3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Кількість годин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Merge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</w:p>
        </w:tc>
        <w:tc>
          <w:tcPr>
            <w:tcW w:w="1579" w:type="dxa"/>
            <w:vMerge w:val="restart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Всього</w:t>
            </w:r>
          </w:p>
        </w:tc>
        <w:tc>
          <w:tcPr>
            <w:tcW w:w="4270" w:type="dxa"/>
            <w:gridSpan w:val="2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У тому числі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Merge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</w:p>
        </w:tc>
        <w:tc>
          <w:tcPr>
            <w:tcW w:w="1579" w:type="dxa"/>
            <w:vMerge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</w:p>
        </w:tc>
        <w:tc>
          <w:tcPr>
            <w:tcW w:w="1915" w:type="dxa"/>
            <w:shd w:val="clear" w:color="auto" w:fill="D9E2F3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Практичні</w:t>
            </w:r>
          </w:p>
        </w:tc>
        <w:tc>
          <w:tcPr>
            <w:tcW w:w="2355" w:type="dxa"/>
            <w:shd w:val="clear" w:color="auto" w:fill="D9E2F3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СРС</w:t>
            </w:r>
          </w:p>
        </w:tc>
      </w:tr>
      <w:tr w:rsidR="00C976B8" w:rsidRPr="002B32A7" w:rsidTr="00E6702A">
        <w:trPr>
          <w:trHeight w:val="300"/>
        </w:trPr>
        <w:tc>
          <w:tcPr>
            <w:tcW w:w="10371" w:type="dxa"/>
            <w:gridSpan w:val="4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b/>
                <w:color w:val="1F4E79"/>
              </w:rPr>
              <w:t>7 семестр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Практичні заняття </w:t>
            </w:r>
          </w:p>
        </w:tc>
        <w:tc>
          <w:tcPr>
            <w:tcW w:w="1579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41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34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7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Модульна контрольна робота </w:t>
            </w:r>
          </w:p>
        </w:tc>
        <w:tc>
          <w:tcPr>
            <w:tcW w:w="1579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4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2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2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right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Всього (7 семестр)</w:t>
            </w:r>
          </w:p>
        </w:tc>
        <w:tc>
          <w:tcPr>
            <w:tcW w:w="1579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45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36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9</w:t>
            </w:r>
          </w:p>
        </w:tc>
      </w:tr>
      <w:tr w:rsidR="00C976B8" w:rsidRPr="002B32A7" w:rsidTr="00E6702A">
        <w:trPr>
          <w:trHeight w:val="300"/>
        </w:trPr>
        <w:tc>
          <w:tcPr>
            <w:tcW w:w="10371" w:type="dxa"/>
            <w:gridSpan w:val="4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lastRenderedPageBreak/>
              <w:t>8 семестр</w:t>
            </w:r>
          </w:p>
        </w:tc>
      </w:tr>
      <w:tr w:rsidR="00C976B8" w:rsidRPr="002B32A7" w:rsidTr="00E6702A">
        <w:trPr>
          <w:trHeight w:val="300"/>
        </w:trPr>
        <w:tc>
          <w:tcPr>
            <w:tcW w:w="4522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both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Практичні заняття </w:t>
            </w:r>
          </w:p>
        </w:tc>
        <w:tc>
          <w:tcPr>
            <w:tcW w:w="1579" w:type="dxa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18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18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-</w:t>
            </w:r>
          </w:p>
        </w:tc>
      </w:tr>
      <w:tr w:rsidR="00C976B8" w:rsidRPr="002B32A7" w:rsidTr="00E6702A">
        <w:trPr>
          <w:trHeight w:val="306"/>
        </w:trPr>
        <w:tc>
          <w:tcPr>
            <w:tcW w:w="4522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 xml:space="preserve">Підготовка до екзамену 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27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-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color w:val="1F4E79"/>
              </w:rPr>
            </w:pPr>
            <w:r w:rsidRPr="002B32A7">
              <w:rPr>
                <w:rFonts w:ascii="Arial" w:hAnsi="Arial" w:cs="Arial"/>
                <w:color w:val="1F4E79"/>
              </w:rPr>
              <w:t>27</w:t>
            </w:r>
          </w:p>
        </w:tc>
      </w:tr>
      <w:tr w:rsidR="00C976B8" w:rsidRPr="002B32A7" w:rsidTr="00E6702A">
        <w:trPr>
          <w:trHeight w:val="306"/>
        </w:trPr>
        <w:tc>
          <w:tcPr>
            <w:tcW w:w="4522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right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Всього (8 семестр)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45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18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27</w:t>
            </w:r>
          </w:p>
        </w:tc>
      </w:tr>
      <w:tr w:rsidR="00C976B8" w:rsidRPr="002B32A7" w:rsidTr="00E6702A">
        <w:trPr>
          <w:trHeight w:val="63"/>
        </w:trPr>
        <w:tc>
          <w:tcPr>
            <w:tcW w:w="4522" w:type="dxa"/>
            <w:shd w:val="clear" w:color="auto" w:fill="auto"/>
            <w:vAlign w:val="bottom"/>
          </w:tcPr>
          <w:p w:rsidR="00C976B8" w:rsidRPr="002B32A7" w:rsidRDefault="00C976B8" w:rsidP="00E6702A">
            <w:pPr>
              <w:spacing w:line="240" w:lineRule="auto"/>
              <w:ind w:left="0" w:hanging="2"/>
              <w:jc w:val="right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ВСЬОГО</w:t>
            </w:r>
          </w:p>
        </w:tc>
        <w:tc>
          <w:tcPr>
            <w:tcW w:w="1579" w:type="dxa"/>
            <w:shd w:val="clear" w:color="auto" w:fill="auto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90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54</w:t>
            </w:r>
          </w:p>
        </w:tc>
        <w:tc>
          <w:tcPr>
            <w:tcW w:w="2355" w:type="dxa"/>
            <w:shd w:val="clear" w:color="auto" w:fill="auto"/>
            <w:vAlign w:val="center"/>
            <w:hideMark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36</w:t>
            </w:r>
          </w:p>
        </w:tc>
      </w:tr>
    </w:tbl>
    <w:p w:rsidR="00C976B8" w:rsidRPr="002B32A7" w:rsidRDefault="00C976B8" w:rsidP="00C976B8">
      <w:pPr>
        <w:pStyle w:val="1"/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shd w:val="clear" w:color="auto" w:fill="D9E2F3"/>
        <w:tabs>
          <w:tab w:val="center" w:pos="5282"/>
        </w:tabs>
        <w:ind w:left="284" w:hanging="360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Політика та контроль</w:t>
      </w: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Політика навчальної дисципліни (освітнього компонента)</w:t>
      </w:r>
    </w:p>
    <w:p w:rsidR="00C976B8" w:rsidRPr="002B32A7" w:rsidRDefault="00C976B8" w:rsidP="00C976B8">
      <w:pPr>
        <w:spacing w:line="240" w:lineRule="auto"/>
        <w:ind w:leftChars="0" w:left="0" w:firstLineChars="0" w:firstLine="720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Освітній компонент </w:t>
      </w:r>
      <w:r w:rsidRPr="002B32A7">
        <w:rPr>
          <w:rFonts w:ascii="Arial" w:eastAsia="Calibri" w:hAnsi="Arial" w:cs="Arial"/>
          <w:color w:val="1F4E79"/>
          <w:position w:val="0"/>
        </w:rPr>
        <w:t xml:space="preserve">«Практичний курс іноземної мови професійного спрямування. Частина 2» </w:t>
      </w:r>
      <w:r w:rsidRPr="002B32A7">
        <w:rPr>
          <w:rFonts w:ascii="Arial" w:eastAsia="Calibri" w:hAnsi="Arial" w:cs="Arial"/>
          <w:color w:val="1F4E79"/>
        </w:rPr>
        <w:t xml:space="preserve">має виключно практичний характер, тому для успішного навчання необхідно опрацьовувати матеріали для підготовки до практичних занять за темами, працювати з базовою та додатковою літературою. </w:t>
      </w:r>
    </w:p>
    <w:p w:rsidR="00C976B8" w:rsidRPr="002B32A7" w:rsidRDefault="00C976B8" w:rsidP="00C976B8">
      <w:pPr>
        <w:spacing w:line="240" w:lineRule="auto"/>
        <w:ind w:leftChars="0" w:left="0" w:firstLineChars="0" w:firstLine="720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Усі необхідні навчальні матеріали викладач розміщує на в онлайн середовищі </w:t>
      </w:r>
      <w:proofErr w:type="spellStart"/>
      <w:r w:rsidRPr="002B32A7">
        <w:rPr>
          <w:rFonts w:ascii="Arial" w:eastAsia="Calibri" w:hAnsi="Arial" w:cs="Arial"/>
          <w:color w:val="1F4E79"/>
        </w:rPr>
        <w:t>Siko</w:t>
      </w:r>
      <w:proofErr w:type="spellEnd"/>
      <w:r>
        <w:rPr>
          <w:rFonts w:ascii="Arial" w:eastAsia="Calibri" w:hAnsi="Arial" w:cs="Arial"/>
          <w:color w:val="1F4E79"/>
          <w:lang w:val="en-US"/>
        </w:rPr>
        <w:t>r</w:t>
      </w:r>
      <w:proofErr w:type="spellStart"/>
      <w:r w:rsidRPr="002B32A7">
        <w:rPr>
          <w:rFonts w:ascii="Arial" w:eastAsia="Calibri" w:hAnsi="Arial" w:cs="Arial"/>
          <w:color w:val="1F4E79"/>
        </w:rPr>
        <w:t>sky</w:t>
      </w:r>
      <w:proofErr w:type="spellEnd"/>
      <w:r w:rsidRPr="002B32A7">
        <w:rPr>
          <w:rFonts w:ascii="Arial" w:eastAsia="Calibri" w:hAnsi="Arial" w:cs="Arial"/>
          <w:color w:val="1F4E79"/>
        </w:rPr>
        <w:t>, доступ до якого отримують студенти, які вивчають цей освітній компонент.</w:t>
      </w:r>
    </w:p>
    <w:p w:rsidR="00C976B8" w:rsidRPr="002B32A7" w:rsidRDefault="00C976B8" w:rsidP="00C976B8">
      <w:pPr>
        <w:spacing w:line="240" w:lineRule="auto"/>
        <w:ind w:leftChars="0" w:left="0" w:firstLineChars="0" w:firstLine="720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Актуальну інформацію щодо організації навчального процесу з дисципліни студенти отримують через повідомлення в Електронному </w:t>
      </w:r>
      <w:proofErr w:type="spellStart"/>
      <w:r w:rsidRPr="002B32A7">
        <w:rPr>
          <w:rFonts w:ascii="Arial" w:eastAsia="Calibri" w:hAnsi="Arial" w:cs="Arial"/>
          <w:color w:val="1F4E79"/>
        </w:rPr>
        <w:t>кампусі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або через офіційний канал кафедри в </w:t>
      </w:r>
      <w:proofErr w:type="spellStart"/>
      <w:r w:rsidRPr="002B32A7">
        <w:rPr>
          <w:rFonts w:ascii="Arial" w:eastAsia="Calibri" w:hAnsi="Arial" w:cs="Arial"/>
          <w:color w:val="1F4E79"/>
        </w:rPr>
        <w:t>месенджері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color w:val="1F4E79"/>
        </w:rPr>
        <w:t>Telegram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. Під час змішаної або дистанційної форми навчання практичні заняття проходять у форматі </w:t>
      </w:r>
      <w:proofErr w:type="spellStart"/>
      <w:r w:rsidRPr="002B32A7">
        <w:rPr>
          <w:rFonts w:ascii="Arial" w:eastAsia="Calibri" w:hAnsi="Arial" w:cs="Arial"/>
          <w:color w:val="1F4E79"/>
        </w:rPr>
        <w:t>відеоконференцій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на платформі </w:t>
      </w:r>
      <w:proofErr w:type="spellStart"/>
      <w:r w:rsidRPr="002B32A7">
        <w:rPr>
          <w:rFonts w:ascii="Arial" w:eastAsia="Calibri" w:hAnsi="Arial" w:cs="Arial"/>
          <w:color w:val="1F4E79"/>
        </w:rPr>
        <w:t>Zoom</w:t>
      </w:r>
      <w:proofErr w:type="spellEnd"/>
      <w:r w:rsidRPr="002B32A7">
        <w:rPr>
          <w:rFonts w:ascii="Arial" w:eastAsia="Calibri" w:hAnsi="Arial" w:cs="Arial"/>
          <w:color w:val="1F4E79"/>
        </w:rPr>
        <w:t>/</w:t>
      </w:r>
      <w:proofErr w:type="spellStart"/>
      <w:r w:rsidRPr="002B32A7">
        <w:rPr>
          <w:rFonts w:ascii="Arial" w:eastAsia="Calibri" w:hAnsi="Arial" w:cs="Arial"/>
          <w:color w:val="1F4E79"/>
        </w:rPr>
        <w:t>Google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color w:val="1F4E79"/>
        </w:rPr>
        <w:t>Meet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/Microsoft </w:t>
      </w:r>
      <w:proofErr w:type="spellStart"/>
      <w:r w:rsidRPr="002B32A7">
        <w:rPr>
          <w:rFonts w:ascii="Arial" w:eastAsia="Calibri" w:hAnsi="Arial" w:cs="Arial"/>
          <w:color w:val="1F4E79"/>
        </w:rPr>
        <w:t>Teams</w:t>
      </w:r>
      <w:proofErr w:type="spellEnd"/>
      <w:r w:rsidRPr="002B32A7">
        <w:rPr>
          <w:rFonts w:ascii="Arial" w:eastAsia="Calibri" w:hAnsi="Arial" w:cs="Arial"/>
          <w:color w:val="1F4E79"/>
        </w:rPr>
        <w:t>/</w:t>
      </w:r>
      <w:proofErr w:type="spellStart"/>
      <w:r w:rsidRPr="002B32A7">
        <w:rPr>
          <w:rFonts w:ascii="Arial" w:eastAsia="Calibri" w:hAnsi="Arial" w:cs="Arial"/>
          <w:color w:val="1F4E79"/>
        </w:rPr>
        <w:t>Blue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</w:t>
      </w:r>
      <w:proofErr w:type="spellStart"/>
      <w:r w:rsidRPr="002B32A7">
        <w:rPr>
          <w:rFonts w:ascii="Arial" w:eastAsia="Calibri" w:hAnsi="Arial" w:cs="Arial"/>
          <w:color w:val="1F4E79"/>
        </w:rPr>
        <w:t>Button</w:t>
      </w:r>
      <w:proofErr w:type="spellEnd"/>
      <w:r w:rsidRPr="002B32A7">
        <w:rPr>
          <w:rFonts w:ascii="Arial" w:eastAsia="Calibri" w:hAnsi="Arial" w:cs="Arial"/>
          <w:color w:val="1F4E79"/>
        </w:rPr>
        <w:t>/</w:t>
      </w:r>
      <w:proofErr w:type="spellStart"/>
      <w:r w:rsidRPr="002B32A7">
        <w:rPr>
          <w:rFonts w:ascii="Arial" w:eastAsia="Calibri" w:hAnsi="Arial" w:cs="Arial"/>
          <w:color w:val="1F4E79"/>
        </w:rPr>
        <w:t>Discord</w:t>
      </w:r>
      <w:proofErr w:type="spellEnd"/>
      <w:r w:rsidRPr="002B32A7">
        <w:rPr>
          <w:rFonts w:ascii="Arial" w:eastAsia="Calibri" w:hAnsi="Arial" w:cs="Arial"/>
          <w:color w:val="1F4E79"/>
        </w:rPr>
        <w:t>.</w:t>
      </w:r>
    </w:p>
    <w:p w:rsidR="00C976B8" w:rsidRPr="002B32A7" w:rsidRDefault="00C976B8" w:rsidP="00C976B8">
      <w:pP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>Оцінювання відбувається за схемою узгодженої рейтингової системи оцінювання. Очікувані результати навчання, контрольні заходи та терміни виконання оголошуються студентам на першому занятті.</w:t>
      </w:r>
    </w:p>
    <w:p w:rsidR="00C976B8" w:rsidRPr="002B32A7" w:rsidRDefault="00C976B8" w:rsidP="00C976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Заохочувальні бали можуть надаватися за участь у науково-практичних конференціях, олімпіадах, в разі визнання результатів навчання набутих шляхом неформальної та/або </w:t>
      </w:r>
      <w:proofErr w:type="spellStart"/>
      <w:r w:rsidRPr="002B32A7">
        <w:rPr>
          <w:rFonts w:ascii="Arial" w:eastAsia="Calibri" w:hAnsi="Arial" w:cs="Arial"/>
          <w:color w:val="1F4E79"/>
        </w:rPr>
        <w:t>інформальної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освіти.    </w:t>
      </w:r>
    </w:p>
    <w:p w:rsidR="00C976B8" w:rsidRPr="002B32A7" w:rsidRDefault="00C976B8" w:rsidP="00C976B8">
      <w:pPr>
        <w:pStyle w:val="a3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19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4E79"/>
          <w:sz w:val="24"/>
          <w:szCs w:val="24"/>
          <w:lang w:eastAsia="ru-RU"/>
        </w:rPr>
      </w:pPr>
      <w:r w:rsidRPr="002B32A7">
        <w:rPr>
          <w:rFonts w:ascii="Arial" w:eastAsia="Calibri" w:hAnsi="Arial" w:cs="Arial"/>
          <w:color w:val="1F4E79"/>
          <w:sz w:val="24"/>
          <w:szCs w:val="24"/>
        </w:rPr>
        <w:t xml:space="preserve">Заохочувальні бали за участь </w:t>
      </w:r>
      <w:r w:rsidRPr="002B32A7">
        <w:rPr>
          <w:rFonts w:ascii="Arial" w:eastAsia="Calibri" w:hAnsi="Arial" w:cs="Arial"/>
          <w:color w:val="1F4E79"/>
          <w:sz w:val="24"/>
          <w:szCs w:val="24"/>
          <w:lang w:eastAsia="ru-RU"/>
        </w:rPr>
        <w:t xml:space="preserve">у заходах різних рівнів можуть складати не більше 10% від загального рейтингу, тобто не більше 10 балів на рік. </w:t>
      </w:r>
    </w:p>
    <w:p w:rsidR="00C976B8" w:rsidRPr="002B32A7" w:rsidRDefault="00C976B8" w:rsidP="00C976B8">
      <w:pPr>
        <w:pStyle w:val="a3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719" w:firstLineChars="0" w:firstLine="0"/>
        <w:jc w:val="both"/>
        <w:textDirection w:val="lrTb"/>
        <w:textAlignment w:val="auto"/>
        <w:outlineLvl w:val="9"/>
        <w:rPr>
          <w:rFonts w:ascii="Arial" w:eastAsia="Calibri" w:hAnsi="Arial" w:cs="Arial"/>
          <w:color w:val="1F4E79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2651"/>
        <w:gridCol w:w="2515"/>
        <w:gridCol w:w="2514"/>
        <w:gridCol w:w="2514"/>
      </w:tblGrid>
      <w:tr w:rsidR="00C976B8" w:rsidRPr="002B32A7" w:rsidTr="00E6702A">
        <w:trPr>
          <w:trHeight w:val="596"/>
        </w:trPr>
        <w:tc>
          <w:tcPr>
            <w:tcW w:w="1300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spacing w:line="240" w:lineRule="auto"/>
              <w:ind w:left="0" w:hanging="2"/>
              <w:jc w:val="center"/>
              <w:textDirection w:val="lrTb"/>
              <w:outlineLvl w:val="9"/>
              <w:rPr>
                <w:rFonts w:ascii="Arial" w:hAnsi="Arial" w:cs="Arial"/>
                <w:b/>
                <w:bCs/>
                <w:color w:val="1F4E79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</w:rPr>
              <w:t>Вид заходу/Рівень</w:t>
            </w:r>
          </w:p>
        </w:tc>
        <w:tc>
          <w:tcPr>
            <w:tcW w:w="1233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  <w:t>Міжнародний</w:t>
            </w:r>
          </w:p>
        </w:tc>
        <w:tc>
          <w:tcPr>
            <w:tcW w:w="1233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  <w:t>Всеукраїнський</w:t>
            </w:r>
          </w:p>
        </w:tc>
        <w:tc>
          <w:tcPr>
            <w:tcW w:w="1233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hAnsi="Arial" w:cs="Arial"/>
                <w:b/>
                <w:bCs/>
                <w:color w:val="1F4E79"/>
                <w:sz w:val="24"/>
                <w:szCs w:val="24"/>
                <w:lang w:eastAsia="ru-RU"/>
              </w:rPr>
              <w:t>Університетський</w:t>
            </w:r>
          </w:p>
        </w:tc>
      </w:tr>
      <w:tr w:rsidR="00C976B8" w:rsidRPr="002B32A7" w:rsidTr="00E6702A">
        <w:tc>
          <w:tcPr>
            <w:tcW w:w="1300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наукова конференція з виступом іноземною мовою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2,5-0,5</w:t>
            </w:r>
          </w:p>
        </w:tc>
      </w:tr>
      <w:tr w:rsidR="00C976B8" w:rsidRPr="002B32A7" w:rsidTr="00E6702A">
        <w:tc>
          <w:tcPr>
            <w:tcW w:w="1300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конкурс творчих робіт з виступом іноземною мовою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2,5-0,5</w:t>
            </w:r>
          </w:p>
        </w:tc>
      </w:tr>
      <w:tr w:rsidR="00C976B8" w:rsidRPr="002B32A7" w:rsidTr="00E6702A">
        <w:tc>
          <w:tcPr>
            <w:tcW w:w="1300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олімпіада з іноземної мови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pct"/>
            <w:shd w:val="clear" w:color="auto" w:fill="auto"/>
          </w:tcPr>
          <w:p w:rsidR="00C976B8" w:rsidRPr="002B32A7" w:rsidRDefault="00C976B8" w:rsidP="00E6702A">
            <w:pPr>
              <w:pStyle w:val="a3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</w:pPr>
            <w:r w:rsidRPr="002B32A7">
              <w:rPr>
                <w:rFonts w:ascii="Arial" w:eastAsia="Calibri" w:hAnsi="Arial" w:cs="Arial"/>
                <w:color w:val="1F4E79"/>
                <w:sz w:val="24"/>
                <w:szCs w:val="24"/>
                <w:lang w:eastAsia="ru-RU"/>
              </w:rPr>
              <w:t>2,5-0,5</w:t>
            </w:r>
          </w:p>
        </w:tc>
      </w:tr>
    </w:tbl>
    <w:p w:rsidR="00C976B8" w:rsidRPr="002B32A7" w:rsidRDefault="00C976B8" w:rsidP="00C976B8">
      <w:pPr>
        <w:spacing w:line="240" w:lineRule="auto"/>
        <w:ind w:left="0" w:hanging="2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keepNext/>
        <w:tabs>
          <w:tab w:val="left" w:pos="284"/>
        </w:tabs>
        <w:spacing w:line="240" w:lineRule="auto"/>
        <w:ind w:leftChars="0" w:left="0" w:firstLineChars="0" w:firstLine="709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Академічна доброчесність</w:t>
      </w:r>
    </w:p>
    <w:p w:rsidR="00C976B8" w:rsidRPr="002B32A7" w:rsidRDefault="00C976B8" w:rsidP="00C976B8">
      <w:pP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>Студенти повинні дотримуватися Кодексу честі КПІ ім. Ігоря Сікорського, принципів академічної доброчесності та норм етичної поведінки: виявляти дисциплінованість, вихованість, доброзичливість, чесність, відповідальність.</w:t>
      </w:r>
    </w:p>
    <w:p w:rsidR="00C976B8" w:rsidRPr="002B32A7" w:rsidRDefault="00C976B8" w:rsidP="00C976B8">
      <w:pPr>
        <w:keepNext/>
        <w:tabs>
          <w:tab w:val="left" w:pos="284"/>
        </w:tabs>
        <w:spacing w:line="240" w:lineRule="auto"/>
        <w:ind w:leftChars="0" w:left="0" w:firstLineChars="0" w:firstLine="709"/>
        <w:jc w:val="both"/>
        <w:rPr>
          <w:rFonts w:ascii="Arial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Політика та принципи академічної доброчесності визначені у розділі 3 «Кодексу честі Національного технічного університету України «Київський політехнічний інститут імені Ігоря Сікорського». Детальніше: </w:t>
      </w:r>
      <w:hyperlink r:id="rId17">
        <w:r w:rsidRPr="002B32A7">
          <w:rPr>
            <w:rFonts w:ascii="Arial" w:eastAsia="Calibri" w:hAnsi="Arial" w:cs="Arial"/>
            <w:color w:val="1F4E79"/>
            <w:u w:val="single"/>
          </w:rPr>
          <w:t>https://kpi.ua/code</w:t>
        </w:r>
      </w:hyperlink>
    </w:p>
    <w:p w:rsidR="00C976B8" w:rsidRPr="002B32A7" w:rsidRDefault="00C976B8" w:rsidP="00C976B8">
      <w:pPr>
        <w:keepNext/>
        <w:tabs>
          <w:tab w:val="left" w:pos="284"/>
        </w:tabs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keepNext/>
        <w:tabs>
          <w:tab w:val="left" w:pos="284"/>
        </w:tabs>
        <w:spacing w:line="240" w:lineRule="auto"/>
        <w:ind w:leftChars="0" w:left="0" w:firstLineChars="0" w:firstLine="709"/>
        <w:jc w:val="center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t>Норми етичної поведінки</w:t>
      </w:r>
    </w:p>
    <w:p w:rsidR="00C976B8" w:rsidRPr="002B32A7" w:rsidRDefault="00C976B8" w:rsidP="00C976B8">
      <w:pPr>
        <w:keepNext/>
        <w:tabs>
          <w:tab w:val="left" w:pos="284"/>
        </w:tabs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Норми етичної поведінки студентів і працівників визначені у розділі 2 Кодексу честі Національного технічного університету України «Київський політехнічний інститут імені Ігоря Сікорського». Детальніше: </w:t>
      </w:r>
      <w:hyperlink r:id="rId18">
        <w:r w:rsidRPr="002B32A7">
          <w:rPr>
            <w:rFonts w:ascii="Arial" w:eastAsia="Calibri" w:hAnsi="Arial" w:cs="Arial"/>
            <w:color w:val="1F4E79"/>
            <w:u w:val="single"/>
          </w:rPr>
          <w:t>https://kpi.ua/code</w:t>
        </w:r>
      </w:hyperlink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Calibri" w:hAnsi="Arial" w:cs="Arial"/>
          <w:b/>
          <w:color w:val="1F4E79"/>
        </w:rPr>
      </w:pPr>
      <w:r w:rsidRPr="002B32A7">
        <w:rPr>
          <w:rFonts w:ascii="Arial" w:eastAsia="Calibri" w:hAnsi="Arial" w:cs="Arial"/>
          <w:b/>
          <w:color w:val="1F4E79"/>
        </w:rPr>
        <w:lastRenderedPageBreak/>
        <w:t>Види контролю та рейтингова система оцінювання результатів навчання (РСО)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spacing w:line="240" w:lineRule="auto"/>
        <w:ind w:leftChars="0" w:left="0" w:firstLineChars="0"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i/>
          <w:iCs/>
          <w:color w:val="1F4E79"/>
        </w:rPr>
        <w:t>Поточний контроль</w:t>
      </w:r>
      <w:r w:rsidRPr="002B32A7">
        <w:rPr>
          <w:rFonts w:ascii="Arial" w:eastAsia="Calibri" w:hAnsi="Arial" w:cs="Arial"/>
          <w:color w:val="1F4E79"/>
        </w:rPr>
        <w:t xml:space="preserve">. Викладач регулярно заносить результати поточного контролю в модуль «Поточний контроль» Електронного </w:t>
      </w:r>
      <w:proofErr w:type="spellStart"/>
      <w:r w:rsidRPr="002B32A7">
        <w:rPr>
          <w:rFonts w:ascii="Arial" w:eastAsia="Calibri" w:hAnsi="Arial" w:cs="Arial"/>
          <w:color w:val="1F4E79"/>
        </w:rPr>
        <w:t>кампусу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згідно з Положенням про поточний, календарний і семестровий контроль в КПІ ім. Ігоря Сікорського. Детальніше: https://document.kpi.ua/2020_7-137. Ознайомитися з результатами поточного контролю студент може в особистому кабінеті в Електронному </w:t>
      </w:r>
      <w:proofErr w:type="spellStart"/>
      <w:r w:rsidRPr="002B32A7">
        <w:rPr>
          <w:rFonts w:ascii="Arial" w:eastAsia="Calibri" w:hAnsi="Arial" w:cs="Arial"/>
          <w:color w:val="1F4E79"/>
        </w:rPr>
        <w:t>кампусі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.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На першому занятті студенти ознайомлюються із рейтинговою системою оцінювання (РСО) дисципліни, яка побудована на основі Положення про систему оцінювання результатів навчання </w:t>
      </w:r>
      <w:hyperlink r:id="rId19">
        <w:r w:rsidRPr="002B32A7">
          <w:rPr>
            <w:rFonts w:ascii="Arial" w:eastAsia="Calibri" w:hAnsi="Arial" w:cs="Arial"/>
            <w:color w:val="1F4E79"/>
            <w:u w:val="single"/>
          </w:rPr>
          <w:t>https://document.kpi.ua/files/2020_1-273.pdf</w:t>
        </w:r>
      </w:hyperlink>
      <w:r w:rsidRPr="002B32A7">
        <w:rPr>
          <w:rFonts w:ascii="Arial" w:eastAsia="Calibri" w:hAnsi="Arial" w:cs="Arial"/>
          <w:color w:val="1F4E79"/>
        </w:rPr>
        <w:t xml:space="preserve">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 xml:space="preserve">Зокрема, рейтинг студента з дисципліни складається з балів, які можна отримати за відповіді на практичних заняттях протягом двох семестрів і за виконання МКР у сьомому семестрі та підсумкового тесту у восьмому семестрі. На першому занятті сьомого семестру проводиться вхідне тестування, бали за яке не входять до рейтингу студентів.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>Згідно з Положенням про поточний, календарний та семестровий контроль результатів навчання в КПІ ім. Ігоря Сікорського (</w:t>
      </w:r>
      <w:hyperlink r:id="rId20" w:history="1">
        <w:r w:rsidRPr="002B32A7">
          <w:rPr>
            <w:rStyle w:val="a4"/>
            <w:rFonts w:ascii="Arial" w:hAnsi="Arial" w:cs="Arial"/>
            <w:color w:val="1F4E79"/>
          </w:rPr>
          <w:t>https://osvita.kpi.ua/node/32</w:t>
        </w:r>
      </w:hyperlink>
      <w:r w:rsidRPr="002B32A7">
        <w:rPr>
          <w:rFonts w:ascii="Arial" w:eastAsia="Calibri" w:hAnsi="Arial" w:cs="Arial"/>
          <w:color w:val="1F4E79"/>
        </w:rPr>
        <w:t xml:space="preserve">) та </w:t>
      </w:r>
      <w:r w:rsidRPr="002B32A7">
        <w:rPr>
          <w:rFonts w:ascii="Arial" w:hAnsi="Arial" w:cs="Arial"/>
          <w:color w:val="1F4E79"/>
        </w:rPr>
        <w:t>Регламентом проведення семестрового контролю в дистанційному режимі (</w:t>
      </w:r>
      <w:hyperlink r:id="rId21" w:history="1">
        <w:r w:rsidRPr="002B32A7">
          <w:rPr>
            <w:rStyle w:val="a4"/>
            <w:rFonts w:ascii="Arial" w:hAnsi="Arial" w:cs="Arial"/>
            <w:color w:val="1F4E79"/>
          </w:rPr>
          <w:t>https://osvita.kpi.ua/node/368</w:t>
        </w:r>
      </w:hyperlink>
      <w:r w:rsidRPr="002B32A7">
        <w:rPr>
          <w:rStyle w:val="a4"/>
          <w:rFonts w:ascii="Arial" w:hAnsi="Arial" w:cs="Arial"/>
          <w:color w:val="1F4E79"/>
        </w:rPr>
        <w:t xml:space="preserve"> </w:t>
      </w:r>
      <w:r w:rsidRPr="002B32A7">
        <w:rPr>
          <w:rFonts w:ascii="Arial" w:eastAsia="Calibri" w:hAnsi="Arial" w:cs="Arial"/>
          <w:color w:val="1F4E79"/>
        </w:rPr>
        <w:t xml:space="preserve"> календарний контроль - атестація -  проводиться на 7-8 та 14-15 тижнях кожного семестру навчання і реалізується шляхом визначення рівня відповідності поточного рейтингу успішності студента за визначеними в РСО критеріям.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tbl>
      <w:tblPr>
        <w:tblW w:w="5000" w:type="pct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545"/>
        <w:gridCol w:w="5333"/>
        <w:gridCol w:w="695"/>
        <w:gridCol w:w="1210"/>
        <w:gridCol w:w="1349"/>
        <w:gridCol w:w="1062"/>
      </w:tblGrid>
      <w:tr w:rsidR="00C976B8" w:rsidRPr="002B32A7" w:rsidTr="00E6702A">
        <w:tc>
          <w:tcPr>
            <w:tcW w:w="262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</w:rPr>
              <w:t>№</w:t>
            </w:r>
          </w:p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з/п</w:t>
            </w:r>
          </w:p>
        </w:tc>
        <w:tc>
          <w:tcPr>
            <w:tcW w:w="2622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Вид заходу</w:t>
            </w:r>
          </w:p>
        </w:tc>
        <w:tc>
          <w:tcPr>
            <w:tcW w:w="333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%</w:t>
            </w:r>
          </w:p>
        </w:tc>
        <w:tc>
          <w:tcPr>
            <w:tcW w:w="600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Ваговий бал</w:t>
            </w:r>
          </w:p>
        </w:tc>
        <w:tc>
          <w:tcPr>
            <w:tcW w:w="668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 xml:space="preserve">Кількість </w:t>
            </w:r>
          </w:p>
        </w:tc>
        <w:tc>
          <w:tcPr>
            <w:tcW w:w="515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Всього балів</w:t>
            </w:r>
          </w:p>
        </w:tc>
      </w:tr>
      <w:tr w:rsidR="00C976B8" w:rsidRPr="002B32A7" w:rsidTr="00E6702A">
        <w:tc>
          <w:tcPr>
            <w:tcW w:w="5000" w:type="pct"/>
            <w:gridSpan w:val="6"/>
            <w:shd w:val="clear" w:color="auto" w:fill="auto"/>
            <w:vAlign w:val="center"/>
          </w:tcPr>
          <w:p w:rsidR="00C976B8" w:rsidRPr="002B32A7" w:rsidRDefault="00C976B8" w:rsidP="00C976B8">
            <w:pPr>
              <w:pStyle w:val="1"/>
              <w:numPr>
                <w:ilvl w:val="0"/>
                <w:numId w:val="5"/>
              </w:numPr>
              <w:suppressAutoHyphens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Стартовий рейтинг (7, 8 семестр)</w:t>
            </w:r>
          </w:p>
        </w:tc>
      </w:tr>
      <w:tr w:rsidR="00C976B8" w:rsidRPr="002B32A7" w:rsidTr="00E6702A">
        <w:tc>
          <w:tcPr>
            <w:tcW w:w="26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1.</w:t>
            </w:r>
          </w:p>
        </w:tc>
        <w:tc>
          <w:tcPr>
            <w:tcW w:w="262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Робота на практичних заняттях</w:t>
            </w:r>
          </w:p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(7 семестр –14 занять, 8 семестр – 8 занять) 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55%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2,5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22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55</w:t>
            </w:r>
          </w:p>
        </w:tc>
      </w:tr>
      <w:tr w:rsidR="00C976B8" w:rsidRPr="002B32A7" w:rsidTr="00E6702A">
        <w:tc>
          <w:tcPr>
            <w:tcW w:w="26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2.</w:t>
            </w:r>
          </w:p>
        </w:tc>
        <w:tc>
          <w:tcPr>
            <w:tcW w:w="2622" w:type="pct"/>
            <w:shd w:val="clear" w:color="auto" w:fill="auto"/>
          </w:tcPr>
          <w:p w:rsidR="00C976B8" w:rsidRPr="002B32A7" w:rsidRDefault="00C976B8" w:rsidP="00E6702A">
            <w:pPr>
              <w:pStyle w:val="1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Виступ з презентацією на професійну тему. Обговорення та </w:t>
            </w:r>
            <w:proofErr w:type="spellStart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взаємооцінювання</w:t>
            </w:r>
            <w:proofErr w:type="spellEnd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 виступів.</w:t>
            </w:r>
          </w:p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(5 семестр)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</w:t>
            </w:r>
          </w:p>
        </w:tc>
      </w:tr>
      <w:tr w:rsidR="00C976B8" w:rsidRPr="002B32A7" w:rsidTr="00E6702A">
        <w:tc>
          <w:tcPr>
            <w:tcW w:w="26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3.</w:t>
            </w:r>
          </w:p>
        </w:tc>
        <w:tc>
          <w:tcPr>
            <w:tcW w:w="262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Модульна контрольна робота (7 семестр)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</w:t>
            </w:r>
          </w:p>
        </w:tc>
      </w:tr>
      <w:tr w:rsidR="00C976B8" w:rsidRPr="002B32A7" w:rsidTr="00E6702A">
        <w:tc>
          <w:tcPr>
            <w:tcW w:w="26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4.</w:t>
            </w:r>
          </w:p>
        </w:tc>
        <w:tc>
          <w:tcPr>
            <w:tcW w:w="262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Підсумковий тест (8 семестр)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</w:t>
            </w:r>
          </w:p>
        </w:tc>
      </w:tr>
      <w:tr w:rsidR="00C976B8" w:rsidRPr="002B32A7" w:rsidTr="00E6702A">
        <w:tc>
          <w:tcPr>
            <w:tcW w:w="26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5.</w:t>
            </w:r>
          </w:p>
        </w:tc>
        <w:tc>
          <w:tcPr>
            <w:tcW w:w="2622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Самостійна робота на платформі </w:t>
            </w:r>
            <w:proofErr w:type="spellStart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Sikorsky</w:t>
            </w:r>
            <w:proofErr w:type="spellEnd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 </w:t>
            </w:r>
          </w:p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(8 семестр)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20%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2,5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20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20</w:t>
            </w:r>
          </w:p>
        </w:tc>
      </w:tr>
      <w:tr w:rsidR="00C976B8" w:rsidRPr="002B32A7" w:rsidTr="00E6702A">
        <w:tc>
          <w:tcPr>
            <w:tcW w:w="4485" w:type="pct"/>
            <w:gridSpan w:val="5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Разом стартовий рейтинг (7,8 семестр)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100</w:t>
            </w:r>
          </w:p>
        </w:tc>
      </w:tr>
      <w:tr w:rsidR="00C976B8" w:rsidRPr="002B32A7" w:rsidTr="00E6702A">
        <w:tc>
          <w:tcPr>
            <w:tcW w:w="4485" w:type="pct"/>
            <w:gridSpan w:val="5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jc w:val="right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Всього стартовий рейтинг (коефіцієнт зведення – 0,5)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50</w:t>
            </w:r>
          </w:p>
        </w:tc>
      </w:tr>
      <w:tr w:rsidR="00C976B8" w:rsidRPr="002B32A7" w:rsidTr="00E6702A">
        <w:tc>
          <w:tcPr>
            <w:tcW w:w="5000" w:type="pct"/>
            <w:gridSpan w:val="6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</w:p>
        </w:tc>
      </w:tr>
      <w:tr w:rsidR="00C976B8" w:rsidRPr="002B32A7" w:rsidTr="00E6702A">
        <w:tc>
          <w:tcPr>
            <w:tcW w:w="2884" w:type="pct"/>
            <w:gridSpan w:val="2"/>
            <w:shd w:val="clear" w:color="auto" w:fill="auto"/>
          </w:tcPr>
          <w:p w:rsidR="00C976B8" w:rsidRPr="002B32A7" w:rsidRDefault="00C976B8" w:rsidP="00C976B8">
            <w:pPr>
              <w:pStyle w:val="1"/>
              <w:numPr>
                <w:ilvl w:val="0"/>
                <w:numId w:val="5"/>
              </w:numPr>
              <w:suppressAutoHyphens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Екзаменаційний рейтинг</w:t>
            </w: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 </w:t>
            </w:r>
          </w:p>
        </w:tc>
        <w:tc>
          <w:tcPr>
            <w:tcW w:w="333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50%</w:t>
            </w:r>
          </w:p>
        </w:tc>
        <w:tc>
          <w:tcPr>
            <w:tcW w:w="600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-</w:t>
            </w:r>
          </w:p>
        </w:tc>
        <w:tc>
          <w:tcPr>
            <w:tcW w:w="668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100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100</w:t>
            </w:r>
          </w:p>
        </w:tc>
      </w:tr>
      <w:tr w:rsidR="00C976B8" w:rsidRPr="002B32A7" w:rsidTr="00E6702A">
        <w:tc>
          <w:tcPr>
            <w:tcW w:w="4485" w:type="pct"/>
            <w:gridSpan w:val="5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Всього екзаменаційний рейтинг (коефіцієнт зведення – 0,5)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50</w:t>
            </w:r>
          </w:p>
        </w:tc>
      </w:tr>
      <w:tr w:rsidR="00C976B8" w:rsidRPr="002B32A7" w:rsidTr="00E6702A">
        <w:tc>
          <w:tcPr>
            <w:tcW w:w="4485" w:type="pct"/>
            <w:gridSpan w:val="5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right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Разом: стартовий рейтинг (7, 8 семестр) та екзаменаційний рейтинг</w:t>
            </w:r>
          </w:p>
        </w:tc>
        <w:tc>
          <w:tcPr>
            <w:tcW w:w="51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100</w:t>
            </w:r>
          </w:p>
        </w:tc>
      </w:tr>
    </w:tbl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spacing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bCs/>
          <w:color w:val="1F4E79"/>
        </w:rPr>
      </w:pPr>
      <w:r w:rsidRPr="002B32A7">
        <w:rPr>
          <w:rFonts w:ascii="Arial" w:eastAsia="Calibri" w:hAnsi="Arial" w:cs="Arial"/>
          <w:b/>
          <w:bCs/>
          <w:color w:val="1F4E79"/>
        </w:rPr>
        <w:t>Критерії оцінювання опанування освітнього компонента</w:t>
      </w:r>
    </w:p>
    <w:p w:rsidR="00C976B8" w:rsidRPr="002B32A7" w:rsidRDefault="00C976B8" w:rsidP="00C976B8">
      <w:pPr>
        <w:spacing w:line="240" w:lineRule="auto"/>
        <w:ind w:leftChars="0" w:left="0" w:firstLineChars="0" w:firstLine="0"/>
        <w:rPr>
          <w:rFonts w:ascii="Arial" w:eastAsia="Calibri" w:hAnsi="Arial" w:cs="Arial"/>
          <w:b/>
          <w:bCs/>
          <w:color w:val="1F4E79"/>
        </w:rPr>
      </w:pPr>
    </w:p>
    <w:p w:rsidR="00C976B8" w:rsidRPr="002B32A7" w:rsidRDefault="00C976B8" w:rsidP="00C976B8">
      <w:pPr>
        <w:spacing w:line="240" w:lineRule="auto"/>
        <w:ind w:leftChars="0" w:left="0" w:firstLineChars="0" w:firstLine="0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color w:val="1F4E79"/>
        </w:rPr>
        <w:t>Максимальний ваговий бал за роботу на практичному занятті – 2,5 бали.</w:t>
      </w:r>
    </w:p>
    <w:p w:rsidR="00C976B8" w:rsidRPr="002B32A7" w:rsidRDefault="00C976B8" w:rsidP="00C976B8">
      <w:pPr>
        <w:spacing w:line="240" w:lineRule="auto"/>
        <w:ind w:leftChars="0" w:left="0" w:firstLineChars="0" w:firstLine="0"/>
        <w:jc w:val="center"/>
        <w:rPr>
          <w:rFonts w:ascii="Arial" w:eastAsia="Calibri" w:hAnsi="Arial" w:cs="Arial"/>
          <w:b/>
          <w:bCs/>
          <w:color w:val="1F4E79"/>
        </w:rPr>
      </w:pPr>
    </w:p>
    <w:tbl>
      <w:tblPr>
        <w:tblW w:w="5000" w:type="pct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1879"/>
        <w:gridCol w:w="1210"/>
        <w:gridCol w:w="7105"/>
      </w:tblGrid>
      <w:tr w:rsidR="00C976B8" w:rsidRPr="002B32A7" w:rsidTr="00E6702A">
        <w:tc>
          <w:tcPr>
            <w:tcW w:w="814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Оцінка</w:t>
            </w:r>
          </w:p>
        </w:tc>
        <w:tc>
          <w:tcPr>
            <w:tcW w:w="531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Ваговий бал</w:t>
            </w:r>
          </w:p>
        </w:tc>
        <w:tc>
          <w:tcPr>
            <w:tcW w:w="3655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Критерії оцінювання</w:t>
            </w:r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Відмінно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2,5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відмінна робота на практичному занятті, повне і правильне виконання навчальних завдань з урахуванням вивченого матеріалу за темою заняття (95%-100%  від обсягу завдань та кількості правильних відповідей); наявні незначні помилки</w:t>
            </w:r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lastRenderedPageBreak/>
              <w:t>Дуже добре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2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left="-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активна робота на практичному занятті, повне та правильне виконання навчальних завдань з урахуванням вивченого матеріалу за темою заняття не менше (85%-94% від обсягу завдань); наявні незначні помилки</w:t>
            </w:r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Добре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1,5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робота на практичному занятті, часткове виконання навчальних завдань з урахуванням вивченого матеріалу за темою заняття (75%-84% від обсягу завдань та кількості правильних відповідей); наявні помилки або відповідь з незначними </w:t>
            </w:r>
            <w:proofErr w:type="spellStart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неточностями</w:t>
            </w:r>
            <w:proofErr w:type="spellEnd"/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Задовільно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1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задовільна робота на практичному занятті, часткове виконання навчальних завдань з урахуванням вивченого матеріалу за темою заняття (65%-74% від обсягу завдань та кількості правильних відповідей); наявні помилки або відповідь з </w:t>
            </w:r>
            <w:proofErr w:type="spellStart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неточностями</w:t>
            </w:r>
            <w:proofErr w:type="spellEnd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; якщо здобувач не підготовлений/-а до практичного заняття, але активно працює над використанням матеріалу практичного заняття, робота буде оцінена за цим критерієм</w:t>
            </w:r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Достатньо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0,5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both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 xml:space="preserve">робота на практичному занятті, виконання навчальних завдань з урахуванням вивченого матеріалу за темою заняття (60-64% від обсягу завдань та кількості правильних відповідей); наявні грубі помилки або відповіді з </w:t>
            </w:r>
            <w:proofErr w:type="spellStart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неточностями</w:t>
            </w:r>
            <w:proofErr w:type="spellEnd"/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; якщо здобувач не підготовлений/-а до практичного заняття, але активно працює над використанням матеріалу практичного заняття, робота буде оцінена за цим критерієм</w:t>
            </w:r>
          </w:p>
        </w:tc>
      </w:tr>
      <w:tr w:rsidR="00C976B8" w:rsidRPr="002B32A7" w:rsidTr="00E6702A">
        <w:tc>
          <w:tcPr>
            <w:tcW w:w="814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4E79"/>
                <w:position w:val="-1"/>
              </w:rPr>
              <w:t>Незадовільно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0</w:t>
            </w:r>
          </w:p>
        </w:tc>
        <w:tc>
          <w:tcPr>
            <w:tcW w:w="3655" w:type="pct"/>
            <w:shd w:val="clear" w:color="auto" w:fill="auto"/>
          </w:tcPr>
          <w:p w:rsidR="00C976B8" w:rsidRPr="002B32A7" w:rsidRDefault="00C976B8" w:rsidP="00E6702A">
            <w:pPr>
              <w:pStyle w:val="1"/>
              <w:suppressAutoHyphens/>
              <w:ind w:leftChars="-1" w:hangingChars="1" w:hanging="2"/>
              <w:textDirection w:val="btLr"/>
              <w:textAlignment w:val="top"/>
              <w:outlineLvl w:val="0"/>
              <w:rPr>
                <w:rFonts w:ascii="Arial" w:eastAsia="Calibri" w:hAnsi="Arial" w:cs="Arial"/>
                <w:color w:val="1F4E79"/>
                <w:position w:val="-1"/>
              </w:rPr>
            </w:pPr>
            <w:r w:rsidRPr="002B32A7">
              <w:rPr>
                <w:rFonts w:ascii="Arial" w:eastAsia="Calibri" w:hAnsi="Arial" w:cs="Arial"/>
                <w:color w:val="1F4E79"/>
                <w:position w:val="-1"/>
              </w:rPr>
              <w:t>здобувач не підготовлений/-а до практичного заняття; не працює під час практичного заняття</w:t>
            </w:r>
          </w:p>
        </w:tc>
      </w:tr>
    </w:tbl>
    <w:p w:rsidR="00C976B8" w:rsidRPr="002B32A7" w:rsidRDefault="00C976B8" w:rsidP="00C976B8">
      <w:pPr>
        <w:spacing w:line="240" w:lineRule="auto"/>
        <w:ind w:leftChars="0" w:left="0" w:firstLineChars="0" w:firstLine="0"/>
        <w:rPr>
          <w:rFonts w:ascii="Arial" w:eastAsia="Calibri" w:hAnsi="Arial" w:cs="Arial"/>
          <w:b/>
          <w:bCs/>
          <w:color w:val="1F4E79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bCs/>
          <w:color w:val="1F3864"/>
        </w:rPr>
        <w:t>Оцінювання підготовки та виступу з презентаціями</w:t>
      </w:r>
      <w:r w:rsidRPr="002B32A7">
        <w:rPr>
          <w:rFonts w:ascii="Arial" w:eastAsia="Calibri" w:hAnsi="Arial" w:cs="Arial"/>
          <w:color w:val="1F3864"/>
        </w:rPr>
        <w:t xml:space="preserve"> відбувається за критеріями: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1. Зміст і структура (1 бал):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Відповідність темі: дотримання основної теми та завдання презентації.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Структура тексту та презентації: наявність вступу, основної частини, висновку та посилання на використані джерела, а також чи виконано їхні функції.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Логічна організація: присутність чіткого та послідовного логічного розподілу ідеї та аргументів у презентації.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Обґрунтованість аргументів: оцінка наявності аргументів, прикладів, доказів, які підтримують ідеї презентації.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2. Мовленнєва компетентність (1 бал):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bookmarkStart w:id="0" w:name="_Hlk143502130"/>
      <w:r w:rsidRPr="002B32A7">
        <w:rPr>
          <w:rFonts w:ascii="Arial" w:eastAsia="Calibri" w:hAnsi="Arial" w:cs="Arial"/>
          <w:color w:val="1F3864"/>
        </w:rPr>
        <w:t>Граматична правильність: оцінка наявності граматичних помилок у тексті.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Лексичний вибір: оцінка використання слів та виразів загального та професійного вжитку.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Цілісність та зв’язність тексту: оцінка відповідності обраного стилю письма, використання різних типів речень, зв'язки між реченнями та абзацами.</w:t>
      </w:r>
    </w:p>
    <w:bookmarkEnd w:id="0"/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3. Здатність до публічного виступу (2 бали):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Мовленнєва компетентність: оцінка граматичної правильності, лексичного вибору, цілісності та зв’язності виступу; оцінка вимови, інтонації, логічних пауз та темпу мовлення.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Постава та жестикуляція: використання здобувачем відповідної постави, жестів та міміки під час виступу.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lastRenderedPageBreak/>
        <w:t>Вміння користуватися презентаційними засобами: оцінка якості слайдів, їх змістовності, графічного оформлення та співвідношення між текстом та графікою, здатності здобувача представляти інформацію на слайдах.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4. Відповіді на запитання (1 бал):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Мовленнєва компетентність: оцінка граматичної правильності, лексичного вибору, цілісності та зв’язності відповіді; оцінка вимови, інтонації, логічних пауз та темпу мовлення.</w:t>
      </w:r>
    </w:p>
    <w:p w:rsidR="00C976B8" w:rsidRPr="002B32A7" w:rsidRDefault="00C976B8" w:rsidP="00C976B8">
      <w:pPr>
        <w:pStyle w:val="1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134"/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Глибина та чіткість відповідей: оцінка здатності здобувача відповідати на запитання з достатньою глибиною та розумінням теми, чітко та лаконічно висловлювати думки.</w:t>
      </w:r>
    </w:p>
    <w:p w:rsidR="00C976B8" w:rsidRPr="002B32A7" w:rsidRDefault="00C976B8" w:rsidP="00C976B8">
      <w:pPr>
        <w:spacing w:line="240" w:lineRule="auto"/>
        <w:ind w:leftChars="0" w:left="0" w:firstLineChars="0" w:firstLine="0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2"/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left="0" w:firstLineChars="0" w:firstLine="709"/>
        <w:jc w:val="both"/>
        <w:textDirection w:val="lrTb"/>
        <w:textAlignment w:val="auto"/>
        <w:outlineLvl w:val="9"/>
        <w:rPr>
          <w:rFonts w:ascii="Arial" w:eastAsia="Calibri" w:hAnsi="Arial" w:cs="Arial"/>
          <w:color w:val="1F4E79"/>
          <w:position w:val="0"/>
        </w:rPr>
      </w:pPr>
      <w:r w:rsidRPr="002B32A7">
        <w:rPr>
          <w:rFonts w:ascii="Arial" w:eastAsia="Calibri" w:hAnsi="Arial" w:cs="Arial"/>
          <w:i/>
          <w:iCs/>
          <w:color w:val="1F4E79"/>
          <w:position w:val="0"/>
        </w:rPr>
        <w:t>Календарний контроль</w:t>
      </w:r>
      <w:r w:rsidRPr="002B32A7">
        <w:rPr>
          <w:rFonts w:ascii="Arial" w:eastAsia="Calibri" w:hAnsi="Arial" w:cs="Arial"/>
          <w:color w:val="1F4E79"/>
          <w:position w:val="0"/>
        </w:rPr>
        <w:t xml:space="preserve"> (КК) студентів проводиться за значенням поточного рейтингу. Умовою задовільної атестації є значення поточного рейтингу студента не менше 50% від максимально можливого на час календарного контролю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tbl>
      <w:tblPr>
        <w:tblW w:w="5000" w:type="pct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4A0" w:firstRow="1" w:lastRow="0" w:firstColumn="1" w:lastColumn="0" w:noHBand="0" w:noVBand="1"/>
      </w:tblPr>
      <w:tblGrid>
        <w:gridCol w:w="2228"/>
        <w:gridCol w:w="3095"/>
        <w:gridCol w:w="2628"/>
        <w:gridCol w:w="2243"/>
      </w:tblGrid>
      <w:tr w:rsidR="00C976B8" w:rsidRPr="002B32A7" w:rsidTr="00E6702A">
        <w:tc>
          <w:tcPr>
            <w:tcW w:w="2611" w:type="pct"/>
            <w:gridSpan w:val="2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b/>
                <w:bCs/>
                <w:color w:val="1F3864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3864"/>
              </w:rPr>
              <w:t>Термін КК</w:t>
            </w:r>
          </w:p>
        </w:tc>
        <w:tc>
          <w:tcPr>
            <w:tcW w:w="1289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b/>
                <w:bCs/>
                <w:color w:val="1F3864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3864"/>
              </w:rPr>
              <w:t>Максимальне значення поточного рейтингу</w:t>
            </w:r>
          </w:p>
        </w:tc>
        <w:tc>
          <w:tcPr>
            <w:tcW w:w="1100" w:type="pct"/>
            <w:shd w:val="clear" w:color="auto" w:fill="D9E2F3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b/>
                <w:bCs/>
                <w:color w:val="1F3864"/>
              </w:rPr>
            </w:pPr>
            <w:r w:rsidRPr="002B32A7">
              <w:rPr>
                <w:rFonts w:ascii="Arial" w:eastAsia="Calibri" w:hAnsi="Arial" w:cs="Arial"/>
                <w:b/>
                <w:bCs/>
                <w:color w:val="1F3864"/>
              </w:rPr>
              <w:t>Мінімальне значення поточного рейтингу (50%)</w:t>
            </w:r>
          </w:p>
        </w:tc>
      </w:tr>
      <w:tr w:rsidR="00C976B8" w:rsidRPr="002B32A7" w:rsidTr="00E6702A">
        <w:tc>
          <w:tcPr>
            <w:tcW w:w="1093" w:type="pct"/>
            <w:vMerge w:val="restar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7 семестр</w:t>
            </w:r>
          </w:p>
        </w:tc>
        <w:tc>
          <w:tcPr>
            <w:tcW w:w="1518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8 тиждень</w:t>
            </w:r>
          </w:p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(перший КК)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17,5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8,75</w:t>
            </w:r>
          </w:p>
        </w:tc>
      </w:tr>
      <w:tr w:rsidR="00C976B8" w:rsidRPr="002B32A7" w:rsidTr="00E6702A">
        <w:trPr>
          <w:trHeight w:val="562"/>
        </w:trPr>
        <w:tc>
          <w:tcPr>
            <w:tcW w:w="1093" w:type="pct"/>
            <w:vMerge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</w:p>
        </w:tc>
        <w:tc>
          <w:tcPr>
            <w:tcW w:w="1518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14 тиждень</w:t>
            </w:r>
          </w:p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(другий КК)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32,5</w:t>
            </w:r>
          </w:p>
        </w:tc>
        <w:tc>
          <w:tcPr>
            <w:tcW w:w="1100" w:type="pct"/>
            <w:shd w:val="clear" w:color="auto" w:fill="auto"/>
            <w:vAlign w:val="center"/>
          </w:tcPr>
          <w:p w:rsidR="00C976B8" w:rsidRPr="002B32A7" w:rsidRDefault="00C976B8" w:rsidP="00E6702A">
            <w:pPr>
              <w:pStyle w:val="12"/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eastAsia="Calibri" w:hAnsi="Arial" w:cs="Arial"/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16,25</w:t>
            </w:r>
          </w:p>
        </w:tc>
      </w:tr>
    </w:tbl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  <w:r w:rsidRPr="002B32A7">
        <w:rPr>
          <w:rFonts w:ascii="Arial" w:eastAsia="Calibri" w:hAnsi="Arial" w:cs="Arial"/>
          <w:b/>
          <w:bCs/>
          <w:color w:val="1F4E79"/>
        </w:rPr>
        <w:t>Модульна контрольна робота (МКР)</w:t>
      </w:r>
      <w:r w:rsidRPr="002B32A7">
        <w:rPr>
          <w:rFonts w:ascii="Arial" w:eastAsia="Calibri" w:hAnsi="Arial" w:cs="Arial"/>
          <w:color w:val="1F4E79"/>
        </w:rPr>
        <w:t xml:space="preserve"> проводиться з метою перевірки засвоєння студентами матеріалів модуля на передостанньому занятті осіннього семестру, </w:t>
      </w:r>
      <w:r w:rsidRPr="002B32A7">
        <w:rPr>
          <w:rFonts w:ascii="Arial" w:eastAsia="Calibri" w:hAnsi="Arial" w:cs="Arial"/>
          <w:b/>
          <w:bCs/>
          <w:color w:val="1F4E79"/>
        </w:rPr>
        <w:t>підсумковий тест (ПТ)</w:t>
      </w:r>
      <w:r w:rsidRPr="002B32A7">
        <w:rPr>
          <w:rFonts w:ascii="Arial" w:eastAsia="Calibri" w:hAnsi="Arial" w:cs="Arial"/>
          <w:color w:val="1F4E79"/>
        </w:rPr>
        <w:t xml:space="preserve"> – на останньому занятті весняного семестру. Метою проведення МКР та ПТ є перевірка рівня </w:t>
      </w:r>
      <w:proofErr w:type="spellStart"/>
      <w:r w:rsidRPr="002B32A7">
        <w:rPr>
          <w:rFonts w:ascii="Arial" w:eastAsia="Calibri" w:hAnsi="Arial" w:cs="Arial"/>
          <w:color w:val="1F4E79"/>
        </w:rPr>
        <w:t>мовних</w:t>
      </w:r>
      <w:proofErr w:type="spellEnd"/>
      <w:r w:rsidRPr="002B32A7">
        <w:rPr>
          <w:rFonts w:ascii="Arial" w:eastAsia="Calibri" w:hAnsi="Arial" w:cs="Arial"/>
          <w:color w:val="1F4E79"/>
        </w:rPr>
        <w:t xml:space="preserve"> навичок аудіювання, читання, граматики, письма, говоріння.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Модульна контрольна робота/ Підсумковий тест складається з наступних завдань: 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Аудіювання тексту (5 питань). Максимальна кількість балів – 10, кожне запитання – 2 бали.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Розуміння прочитаного тексту (10 питань). Максимальна кількість балів – 20, кожне запитання – 2 бали.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Використання мови з метою перевірки лексичних навичок студента (10 питань). Максимальна кількість балів – 10, кожне запитання – 1 бал.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Використання мови з метою перевірки граматичних навичок студента (20 речень). Максимальна кількість балів – 20, кожне запитання – 1 бал.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Письмове завдання, метою якого є перевірка уміння писати іноземною мовою зв’язний та </w:t>
      </w:r>
      <w:proofErr w:type="spellStart"/>
      <w:r w:rsidRPr="002B32A7">
        <w:rPr>
          <w:rFonts w:ascii="Arial" w:eastAsia="Calibri" w:hAnsi="Arial" w:cs="Arial"/>
          <w:color w:val="1F3864"/>
        </w:rPr>
        <w:t>логічно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завершений текст. Максимальна кількість балів – 10.</w:t>
      </w:r>
    </w:p>
    <w:p w:rsidR="00C976B8" w:rsidRPr="002B32A7" w:rsidRDefault="00C976B8" w:rsidP="00C976B8">
      <w:pPr>
        <w:pStyle w:val="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Говоріння: бесіда за запропонованими темами. Монологічне мовлення: максимальна кількість балів – 10. Діалогічне мовлення: максимальна кількість балів – 20.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Для спрощення розрахунку вводимо коефіцієнт 0,1. Таким чином, максимальна кількість балів за МКР/ ПТ: 100 балів х 0,1 = 10 балів.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  <w:bookmarkStart w:id="1" w:name="_Hlk169450275"/>
      <w:r w:rsidRPr="002B32A7">
        <w:rPr>
          <w:rFonts w:ascii="Arial" w:eastAsia="Calibri" w:hAnsi="Arial" w:cs="Arial"/>
          <w:color w:val="1F3864"/>
        </w:rPr>
        <w:t xml:space="preserve">Перескладання модульної контрольної не допускається. </w:t>
      </w: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3864"/>
        </w:rPr>
      </w:pPr>
    </w:p>
    <w:bookmarkEnd w:id="1"/>
    <w:p w:rsidR="00C976B8" w:rsidRPr="002B32A7" w:rsidRDefault="00C976B8" w:rsidP="00C976B8">
      <w:pPr>
        <w:pStyle w:val="WW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240" w:lineRule="auto"/>
        <w:ind w:left="0" w:firstLine="720"/>
        <w:jc w:val="both"/>
        <w:textAlignment w:val="auto"/>
        <w:outlineLvl w:val="9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i/>
          <w:iCs/>
          <w:color w:val="1F3864"/>
        </w:rPr>
        <w:t>Семестровий контроль</w:t>
      </w:r>
      <w:r w:rsidRPr="002B32A7">
        <w:rPr>
          <w:rFonts w:ascii="Arial" w:eastAsia="Calibri" w:hAnsi="Arial" w:cs="Arial"/>
          <w:color w:val="1F3864"/>
        </w:rPr>
        <w:t xml:space="preserve"> Семестровий контроль проводиться у формі екзамену. На передостанньому занятті весняного семестру проводиться підсумковий розрахунок рейтингової оцінки RD студентам, додаються заохочувальні бали. </w:t>
      </w:r>
    </w:p>
    <w:p w:rsidR="00C976B8" w:rsidRPr="002B32A7" w:rsidRDefault="00C976B8" w:rsidP="00C976B8">
      <w:pPr>
        <w:pStyle w:val="WW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240" w:lineRule="auto"/>
        <w:ind w:left="0" w:firstLine="720"/>
        <w:jc w:val="both"/>
        <w:textAlignment w:val="auto"/>
        <w:outlineLvl w:val="9"/>
        <w:rPr>
          <w:rFonts w:ascii="Arial" w:eastAsia="Calibri" w:hAnsi="Arial" w:cs="Arial"/>
          <w:color w:val="1F3864"/>
          <w:lang w:val="ru-RU"/>
        </w:rPr>
      </w:pPr>
      <w:r w:rsidRPr="002B32A7">
        <w:rPr>
          <w:rFonts w:ascii="Arial" w:eastAsia="Calibri" w:hAnsi="Arial" w:cs="Arial"/>
          <w:color w:val="1F3864"/>
        </w:rPr>
        <w:t>Рейтинг студента з дисципліни формується як сума балів поточної успішності навчання –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 xml:space="preserve">стартового (максимально 50 балів) та екзаменаційного рейтингу (максимально </w:t>
      </w:r>
      <w:r w:rsidRPr="002B32A7">
        <w:rPr>
          <w:rFonts w:ascii="Arial" w:eastAsia="Calibri" w:hAnsi="Arial" w:cs="Arial"/>
          <w:color w:val="1F3864"/>
        </w:rPr>
        <w:lastRenderedPageBreak/>
        <w:t>50 балів).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>На останньому занятті 8 семестру додаються бали за виконані тестові завдання платформі S</w:t>
      </w:r>
      <w:proofErr w:type="spellStart"/>
      <w:r w:rsidRPr="002B32A7">
        <w:rPr>
          <w:rFonts w:ascii="Arial" w:eastAsia="Calibri" w:hAnsi="Arial" w:cs="Arial"/>
          <w:color w:val="1F3864"/>
          <w:lang w:val="en-GB"/>
        </w:rPr>
        <w:t>i</w:t>
      </w:r>
      <w:r w:rsidRPr="002B32A7">
        <w:rPr>
          <w:rFonts w:ascii="Arial" w:eastAsia="Calibri" w:hAnsi="Arial" w:cs="Arial"/>
          <w:color w:val="1F3864"/>
        </w:rPr>
        <w:t>korsky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(СРС), заохочувальні бали за творчу роботу та проводиться підсумковий розрахунок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>стартової рейтингової оцінки.</w:t>
      </w:r>
    </w:p>
    <w:p w:rsidR="00C976B8" w:rsidRPr="002B32A7" w:rsidRDefault="00C976B8" w:rsidP="00C976B8">
      <w:pPr>
        <w:pStyle w:val="WW-normal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WW-normal"/>
        <w:ind w:firstLine="721"/>
        <w:jc w:val="both"/>
        <w:rPr>
          <w:rFonts w:ascii="Arial" w:eastAsia="Calibri" w:hAnsi="Arial" w:cs="Arial"/>
          <w:b/>
          <w:bCs/>
          <w:color w:val="1F3864"/>
          <w:u w:val="single"/>
        </w:rPr>
      </w:pPr>
      <w:r w:rsidRPr="002B32A7">
        <w:rPr>
          <w:rFonts w:ascii="Arial" w:eastAsia="Calibri" w:hAnsi="Arial" w:cs="Arial"/>
          <w:b/>
          <w:bCs/>
          <w:color w:val="1F3864"/>
          <w:u w:val="single"/>
        </w:rPr>
        <w:t>Структура екзамену</w:t>
      </w:r>
    </w:p>
    <w:p w:rsidR="00C976B8" w:rsidRPr="002B32A7" w:rsidRDefault="00C976B8" w:rsidP="00C976B8">
      <w:pPr>
        <w:pStyle w:val="WW-normal"/>
        <w:ind w:firstLine="721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Екзамен проводиться з метою перевірки засвоєння студентами матеріалів курсу в кінці восьмого семестру. Екзаменаційне випробування охоплює перевірку всіх видів мовленнєвої діяльності і складається з двох частин письмової роботи та усної відповіді. Зокрема, перевіряється оволодіння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>студентами навичок аудіювання, читання, використання мови, письма, говоріння.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</w:p>
    <w:p w:rsidR="00C976B8" w:rsidRPr="002B32A7" w:rsidRDefault="00C976B8" w:rsidP="00C976B8">
      <w:pPr>
        <w:pStyle w:val="WW-normal"/>
        <w:ind w:firstLine="721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Для створення екзаменаційних тестових завдань використовують автентичні тексти з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>періодичних та інтернет-видань</w:t>
      </w:r>
      <w:r w:rsidRPr="002B32A7">
        <w:rPr>
          <w:rFonts w:ascii="Arial" w:eastAsia="Calibri" w:hAnsi="Arial" w:cs="Arial"/>
          <w:color w:val="1F3864"/>
          <w:lang w:val="ru-RU"/>
        </w:rPr>
        <w:t xml:space="preserve"> </w:t>
      </w:r>
      <w:r w:rsidRPr="002B32A7">
        <w:rPr>
          <w:rFonts w:ascii="Arial" w:eastAsia="Calibri" w:hAnsi="Arial" w:cs="Arial"/>
          <w:color w:val="1F3864"/>
        </w:rPr>
        <w:t>, інформаційно-довідкових і рекламних буклетів. Тексти для ознайомлювального читання можуть містити до 5 % незнайомих слів, а для вивчаючого та вибіркового читання – до 3 %, про значення яких можна здогадатися з контексту за словотворчими елементами та за співзвучністю з рідною мовою (слова-</w:t>
      </w:r>
      <w:proofErr w:type="spellStart"/>
      <w:r w:rsidRPr="002B32A7">
        <w:rPr>
          <w:rFonts w:ascii="Arial" w:eastAsia="Calibri" w:hAnsi="Arial" w:cs="Arial"/>
          <w:color w:val="1F3864"/>
        </w:rPr>
        <w:t>інтернаціоналізми</w:t>
      </w:r>
      <w:proofErr w:type="spellEnd"/>
      <w:r w:rsidRPr="002B32A7">
        <w:rPr>
          <w:rFonts w:ascii="Arial" w:eastAsia="Calibri" w:hAnsi="Arial" w:cs="Arial"/>
          <w:color w:val="1F3864"/>
        </w:rPr>
        <w:t>).</w:t>
      </w:r>
    </w:p>
    <w:p w:rsidR="00C976B8" w:rsidRPr="002B32A7" w:rsidRDefault="00C976B8" w:rsidP="00C976B8">
      <w:pPr>
        <w:pStyle w:val="WW-normal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WW-normal"/>
        <w:ind w:firstLine="361"/>
        <w:jc w:val="both"/>
        <w:rPr>
          <w:rFonts w:ascii="Arial" w:eastAsia="Calibri" w:hAnsi="Arial" w:cs="Arial"/>
          <w:b/>
          <w:bCs/>
          <w:color w:val="1F3864"/>
        </w:rPr>
      </w:pPr>
      <w:r w:rsidRPr="002B32A7">
        <w:rPr>
          <w:rFonts w:ascii="Arial" w:eastAsia="Calibri" w:hAnsi="Arial" w:cs="Arial"/>
          <w:b/>
          <w:bCs/>
          <w:color w:val="1F3864"/>
        </w:rPr>
        <w:t>Письмова робота виконується 60 хвилин та складається з:</w:t>
      </w:r>
    </w:p>
    <w:p w:rsidR="00C976B8" w:rsidRPr="002B32A7" w:rsidRDefault="00C976B8" w:rsidP="00C976B8">
      <w:pPr>
        <w:pStyle w:val="WW-normal"/>
        <w:numPr>
          <w:ilvl w:val="0"/>
          <w:numId w:val="6"/>
        </w:numP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Аудіювання тексту </w:t>
      </w:r>
      <w:proofErr w:type="spellStart"/>
      <w:r w:rsidRPr="002B32A7">
        <w:rPr>
          <w:rFonts w:ascii="Arial" w:eastAsia="Calibri" w:hAnsi="Arial" w:cs="Arial"/>
          <w:color w:val="1F3864"/>
        </w:rPr>
        <w:t>професійно</w:t>
      </w:r>
      <w:proofErr w:type="spellEnd"/>
      <w:r w:rsidRPr="002B32A7">
        <w:rPr>
          <w:rFonts w:ascii="Arial" w:eastAsia="Calibri" w:hAnsi="Arial" w:cs="Arial"/>
          <w:color w:val="1F3864"/>
        </w:rPr>
        <w:t>-орієнтованого спрямування (5 питань). Максимальна кількість балів – 10, кожне питання – 2 бали.</w:t>
      </w:r>
    </w:p>
    <w:p w:rsidR="00C976B8" w:rsidRPr="002B32A7" w:rsidRDefault="00C976B8" w:rsidP="00C976B8">
      <w:pPr>
        <w:pStyle w:val="WW-normal"/>
        <w:numPr>
          <w:ilvl w:val="0"/>
          <w:numId w:val="6"/>
        </w:numP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Розуміння прочитаного тексту </w:t>
      </w:r>
      <w:proofErr w:type="spellStart"/>
      <w:r w:rsidRPr="002B32A7">
        <w:rPr>
          <w:rFonts w:ascii="Arial" w:eastAsia="Calibri" w:hAnsi="Arial" w:cs="Arial"/>
          <w:color w:val="1F3864"/>
        </w:rPr>
        <w:t>професійно</w:t>
      </w:r>
      <w:proofErr w:type="spellEnd"/>
      <w:r w:rsidRPr="002B32A7">
        <w:rPr>
          <w:rFonts w:ascii="Arial" w:eastAsia="Calibri" w:hAnsi="Arial" w:cs="Arial"/>
          <w:color w:val="1F3864"/>
        </w:rPr>
        <w:t>-орієнтованого спрямування (тексти обсягом до 2500 друкованих знаків, 3 завдання по 5 питань). Максимальна кількість балів – 30, кожне питання – 2 бали:</w:t>
      </w:r>
    </w:p>
    <w:p w:rsidR="00C976B8" w:rsidRPr="002B32A7" w:rsidRDefault="00C976B8" w:rsidP="00C976B8">
      <w:pPr>
        <w:pStyle w:val="WW-normal"/>
        <w:ind w:left="720" w:firstLine="0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Завдання 1. Встановлення </w:t>
      </w:r>
      <w:proofErr w:type="spellStart"/>
      <w:r w:rsidRPr="002B32A7">
        <w:rPr>
          <w:rFonts w:ascii="Arial" w:eastAsia="Calibri" w:hAnsi="Arial" w:cs="Arial"/>
          <w:color w:val="1F3864"/>
        </w:rPr>
        <w:t>відповідностей</w:t>
      </w:r>
      <w:proofErr w:type="spellEnd"/>
      <w:r w:rsidRPr="002B32A7">
        <w:rPr>
          <w:rFonts w:ascii="Arial" w:eastAsia="Calibri" w:hAnsi="Arial" w:cs="Arial"/>
          <w:color w:val="1F3864"/>
        </w:rPr>
        <w:t>: підібрати заголовки до текстів із наведених варіантів</w:t>
      </w:r>
    </w:p>
    <w:p w:rsidR="00C976B8" w:rsidRPr="002B32A7" w:rsidRDefault="00C976B8" w:rsidP="00C976B8">
      <w:pPr>
        <w:pStyle w:val="WW-normal"/>
        <w:ind w:left="720" w:firstLine="0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Завдання 2. Вибір правильної відповіді до запитання до тексту: вибрати одну правильну відповідь із чотирьох запропонованих</w:t>
      </w:r>
    </w:p>
    <w:p w:rsidR="00C976B8" w:rsidRPr="002B32A7" w:rsidRDefault="00C976B8" w:rsidP="00C976B8">
      <w:pPr>
        <w:pStyle w:val="WW-normal"/>
        <w:ind w:left="720" w:firstLine="0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Завдання 3. Заповнення пропусків в тексті: доповнити абзаци в тексті реченнями/ частинами речень, словосполученнями/ словами із наведених варіантів</w:t>
      </w:r>
    </w:p>
    <w:p w:rsidR="00C976B8" w:rsidRPr="002B32A7" w:rsidRDefault="00C976B8" w:rsidP="00C976B8">
      <w:pPr>
        <w:pStyle w:val="WW-normal"/>
        <w:numPr>
          <w:ilvl w:val="0"/>
          <w:numId w:val="6"/>
        </w:numP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Використання мови: завдання з метою перевірки лексичних та граматичних навичок студентів (2 завдання по 5 питань). Максимальна кількість балів – 20, кожне питання – – 2 бали.</w:t>
      </w:r>
    </w:p>
    <w:p w:rsidR="00C976B8" w:rsidRPr="002B32A7" w:rsidRDefault="00C976B8" w:rsidP="00C976B8">
      <w:pPr>
        <w:pStyle w:val="WW-normal"/>
        <w:numPr>
          <w:ilvl w:val="0"/>
          <w:numId w:val="6"/>
        </w:numP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Письмове завдання, метою якого є перевірка навичок письма, уміння писати іноземною мовою зв’язний та </w:t>
      </w:r>
      <w:proofErr w:type="spellStart"/>
      <w:r w:rsidRPr="002B32A7">
        <w:rPr>
          <w:rFonts w:ascii="Arial" w:eastAsia="Calibri" w:hAnsi="Arial" w:cs="Arial"/>
          <w:color w:val="1F3864"/>
        </w:rPr>
        <w:t>логічно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завершений текст. Максимальна кількість балів – 10.</w:t>
      </w:r>
    </w:p>
    <w:p w:rsidR="00C976B8" w:rsidRPr="002B32A7" w:rsidRDefault="00C976B8" w:rsidP="00C976B8">
      <w:pPr>
        <w:pStyle w:val="WW-normal"/>
        <w:ind w:firstLine="361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bCs/>
          <w:color w:val="1F3864"/>
        </w:rPr>
        <w:t xml:space="preserve">Усне завдання складається у формі індивідуальної співбесіди після </w:t>
      </w:r>
      <w:r w:rsidRPr="002B32A7">
        <w:rPr>
          <w:rFonts w:ascii="Arial" w:eastAsia="Calibri" w:hAnsi="Arial" w:cs="Arial"/>
          <w:color w:val="1F3864"/>
        </w:rPr>
        <w:t>завершення  у формі бесіди з екзаменатором за запропонованими темами. Максимальна кількість балів – 30, з них монологічне мовлення – 15 балів, діалогічне мовлення – 15 балів.</w:t>
      </w:r>
    </w:p>
    <w:p w:rsidR="00C976B8" w:rsidRPr="002B32A7" w:rsidRDefault="00C976B8" w:rsidP="00C976B8">
      <w:pPr>
        <w:pStyle w:val="WW-normal"/>
        <w:ind w:left="284" w:hanging="284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WW-normal"/>
        <w:ind w:firstLine="721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Розподіл балів в екзаменаційній роботі здійснюється за 100-бальною шкалою. Для розрахунку результату екзамену, результат за 100 бальною шкалою множаться на коефіцієнт 0,5 і додаються до стартового рейтингу.</w:t>
      </w:r>
    </w:p>
    <w:p w:rsidR="00C976B8" w:rsidRPr="002B32A7" w:rsidRDefault="00C976B8" w:rsidP="00C976B8">
      <w:pPr>
        <w:pStyle w:val="WW-normal"/>
        <w:ind w:firstLine="721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Таблиця відповідності рейтингових балів оцінкам за університетською шкалою:</w:t>
      </w:r>
    </w:p>
    <w:p w:rsidR="00C976B8" w:rsidRPr="002B32A7" w:rsidRDefault="00C976B8" w:rsidP="00C976B8">
      <w:pPr>
        <w:pStyle w:val="WW-normal"/>
        <w:jc w:val="both"/>
        <w:rPr>
          <w:rFonts w:ascii="Arial" w:eastAsia="Calibri" w:hAnsi="Arial" w:cs="Arial"/>
          <w:color w:val="1F3864"/>
        </w:rPr>
      </w:pPr>
    </w:p>
    <w:p w:rsidR="00C976B8" w:rsidRPr="002B32A7" w:rsidRDefault="00C976B8" w:rsidP="00C976B8">
      <w:pPr>
        <w:pStyle w:val="WW-normal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both"/>
        <w:rPr>
          <w:rFonts w:ascii="Arial" w:eastAsia="Calibri" w:hAnsi="Arial" w:cs="Arial"/>
          <w:color w:val="1F3864"/>
        </w:rPr>
      </w:pPr>
    </w:p>
    <w:tbl>
      <w:tblPr>
        <w:tblW w:w="0" w:type="auto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2977"/>
      </w:tblGrid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b/>
                <w:bCs/>
                <w:iCs/>
                <w:color w:val="1F3864"/>
              </w:rPr>
              <w:t>Кількість балів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b/>
                <w:bCs/>
                <w:iCs/>
                <w:color w:val="1F3864"/>
              </w:rPr>
              <w:t>Оцінка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100-95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Відмінно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94-85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Дуже добре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84-75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Добре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74-65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Задовільно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64-60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Достатньо</w:t>
            </w:r>
          </w:p>
        </w:tc>
      </w:tr>
      <w:tr w:rsidR="00C976B8" w:rsidRPr="002B32A7" w:rsidTr="00E6702A">
        <w:trPr>
          <w:jc w:val="center"/>
        </w:trPr>
        <w:tc>
          <w:tcPr>
            <w:tcW w:w="3118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</w:tcPr>
          <w:p w:rsidR="00C976B8" w:rsidRPr="002B32A7" w:rsidRDefault="00C976B8" w:rsidP="00E6702A">
            <w:pPr>
              <w:pStyle w:val="WW-normal"/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Менше 60</w:t>
            </w:r>
          </w:p>
        </w:tc>
        <w:tc>
          <w:tcPr>
            <w:tcW w:w="2977" w:type="dxa"/>
            <w:tcBorders>
              <w:top w:val="single" w:sz="4" w:space="0" w:color="2F5496"/>
              <w:left w:val="single" w:sz="4" w:space="0" w:color="2F5496"/>
              <w:bottom w:val="single" w:sz="4" w:space="0" w:color="2F5496"/>
              <w:right w:val="single" w:sz="4" w:space="0" w:color="2F5496"/>
            </w:tcBorders>
            <w:shd w:val="clear" w:color="auto" w:fill="auto"/>
            <w:vAlign w:val="center"/>
          </w:tcPr>
          <w:p w:rsidR="00C976B8" w:rsidRPr="002B32A7" w:rsidRDefault="00C976B8" w:rsidP="00E6702A">
            <w:pPr>
              <w:pStyle w:val="WW-normal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ind w:left="0" w:hanging="2"/>
              <w:jc w:val="center"/>
              <w:rPr>
                <w:color w:val="1F3864"/>
              </w:rPr>
            </w:pPr>
            <w:r w:rsidRPr="002B32A7">
              <w:rPr>
                <w:rFonts w:ascii="Arial" w:eastAsia="Calibri" w:hAnsi="Arial" w:cs="Arial"/>
                <w:color w:val="1F3864"/>
              </w:rPr>
              <w:t>Незадовільно</w:t>
            </w:r>
          </w:p>
        </w:tc>
      </w:tr>
    </w:tbl>
    <w:p w:rsidR="00C976B8" w:rsidRPr="002B32A7" w:rsidRDefault="00C976B8" w:rsidP="00C976B8">
      <w:pPr>
        <w:pStyle w:val="WW-normal"/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240" w:lineRule="auto"/>
        <w:ind w:left="0" w:hanging="2"/>
        <w:textAlignment w:val="auto"/>
        <w:outlineLvl w:val="9"/>
        <w:rPr>
          <w:rFonts w:ascii="Arial" w:eastAsia="Calibri" w:hAnsi="Arial" w:cs="Arial"/>
          <w:b/>
          <w:color w:val="1F3864"/>
        </w:rPr>
      </w:pPr>
    </w:p>
    <w:p w:rsidR="00C976B8" w:rsidRPr="002B32A7" w:rsidRDefault="00C976B8" w:rsidP="00C976B8">
      <w:pPr>
        <w:pStyle w:val="WW-normal"/>
        <w:keepNext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 w:val="0"/>
        <w:spacing w:line="240" w:lineRule="auto"/>
        <w:ind w:left="0" w:hanging="2"/>
        <w:textAlignment w:val="auto"/>
        <w:outlineLvl w:val="9"/>
        <w:rPr>
          <w:color w:val="1F3864"/>
        </w:rPr>
      </w:pPr>
      <w:r w:rsidRPr="002B32A7">
        <w:rPr>
          <w:rFonts w:ascii="Arial" w:eastAsia="Calibri" w:hAnsi="Arial" w:cs="Arial"/>
          <w:b/>
          <w:color w:val="1F3864"/>
        </w:rPr>
        <w:t xml:space="preserve">9. Додаткова інформація з дисципліни </w:t>
      </w:r>
    </w:p>
    <w:p w:rsidR="00C976B8" w:rsidRPr="002B32A7" w:rsidRDefault="00C976B8" w:rsidP="00C976B8">
      <w:pPr>
        <w:suppressAutoHyphens w:val="0"/>
        <w:spacing w:line="240" w:lineRule="auto"/>
        <w:ind w:leftChars="0" w:left="0" w:firstLineChars="0" w:firstLine="706"/>
        <w:jc w:val="both"/>
        <w:rPr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Визнання результатів навчання, отриманих у неформальній/ </w:t>
      </w:r>
      <w:proofErr w:type="spellStart"/>
      <w:r w:rsidRPr="002B32A7">
        <w:rPr>
          <w:rFonts w:ascii="Arial" w:eastAsia="Calibri" w:hAnsi="Arial" w:cs="Arial"/>
          <w:color w:val="1F3864"/>
        </w:rPr>
        <w:t>інформальній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освіті, зокрема міжнародного сертифікату з іноземної мови на рівні В2 та вище (перелік рекомендованих міжнародних тестів на знання німецької мови як іноземної наведено у Додатку 1 до Наказу №13 МОН України від 14.01.2016, див. за посиланням </w:t>
      </w:r>
      <w:hyperlink r:id="rId22" w:history="1">
        <w:r w:rsidRPr="002B32A7">
          <w:rPr>
            <w:rStyle w:val="a4"/>
            <w:rFonts w:ascii="Arial" w:eastAsia="Calibri" w:hAnsi="Arial" w:cs="Arial"/>
            <w:color w:val="1F3864"/>
          </w:rPr>
          <w:t>http://old.mon.gov.ua/files/normative/2016-03-04/5162/nmo-13.pdf</w:t>
        </w:r>
      </w:hyperlink>
      <w:r w:rsidRPr="002B32A7">
        <w:rPr>
          <w:rFonts w:ascii="Arial" w:eastAsia="Calibri" w:hAnsi="Arial" w:cs="Arial"/>
          <w:color w:val="1F3864"/>
        </w:rPr>
        <w:t>), регулюється відповідним чинним «</w:t>
      </w:r>
      <w:r w:rsidRPr="002B32A7">
        <w:rPr>
          <w:rFonts w:ascii="Arial" w:hAnsi="Arial" w:cs="Arial"/>
          <w:color w:val="1F3864"/>
        </w:rPr>
        <w:t>Положенням про визнання в КПІ ім. Ігоря Сікорського результатів навчання, набутих у неформальній/</w:t>
      </w:r>
      <w:proofErr w:type="spellStart"/>
      <w:r w:rsidRPr="002B32A7">
        <w:rPr>
          <w:rFonts w:ascii="Arial" w:hAnsi="Arial" w:cs="Arial"/>
          <w:color w:val="1F3864"/>
        </w:rPr>
        <w:t>інформальній</w:t>
      </w:r>
      <w:proofErr w:type="spellEnd"/>
      <w:r w:rsidRPr="002B32A7">
        <w:rPr>
          <w:rFonts w:ascii="Arial" w:hAnsi="Arial" w:cs="Arial"/>
          <w:color w:val="1F3864"/>
        </w:rPr>
        <w:t xml:space="preserve"> освіті» (</w:t>
      </w:r>
      <w:hyperlink r:id="rId23" w:history="1">
        <w:r w:rsidRPr="002B32A7">
          <w:rPr>
            <w:rStyle w:val="a4"/>
            <w:rFonts w:ascii="Arial" w:hAnsi="Arial" w:cs="Arial"/>
            <w:color w:val="1F3864"/>
          </w:rPr>
          <w:t>https://osvita.kpi.ua/node/179</w:t>
        </w:r>
      </w:hyperlink>
      <w:r w:rsidRPr="002B32A7">
        <w:rPr>
          <w:rStyle w:val="a4"/>
          <w:rFonts w:ascii="Arial" w:hAnsi="Arial" w:cs="Arial"/>
          <w:color w:val="1F3864"/>
        </w:rPr>
        <w:t>).</w:t>
      </w:r>
    </w:p>
    <w:p w:rsidR="00C976B8" w:rsidRPr="002B32A7" w:rsidRDefault="00C976B8" w:rsidP="00C976B8">
      <w:pPr>
        <w:pStyle w:val="WW-normal"/>
        <w:ind w:left="0" w:firstLine="358"/>
        <w:jc w:val="both"/>
        <w:rPr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Для </w:t>
      </w:r>
      <w:proofErr w:type="spellStart"/>
      <w:r w:rsidRPr="002B32A7">
        <w:rPr>
          <w:rFonts w:ascii="Arial" w:eastAsia="Calibri" w:hAnsi="Arial" w:cs="Arial"/>
          <w:color w:val="1F3864"/>
        </w:rPr>
        <w:t>валідації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результатів навчання за розпорядженням декана факультету створюється предметна комісія, до якої входять: завідувач  кафедри; науково-педагогічний працівник, відповідальний за освітній компонент, що пропонується до зарахування; науково-педагогічний працівник кафедри технічного факультету/ інституту, як правило, куратор академічної групи здобувача або його науковий керівник. Предметна комісія розглядає подані документи, проводить аналіз їх відповідності </w:t>
      </w:r>
      <w:proofErr w:type="spellStart"/>
      <w:r w:rsidRPr="002B32A7">
        <w:rPr>
          <w:rFonts w:ascii="Arial" w:eastAsia="Calibri" w:hAnsi="Arial" w:cs="Arial"/>
          <w:color w:val="1F3864"/>
        </w:rPr>
        <w:t>силабусу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(робочій програмі навчальної дисципліни/ освітнього компонента), проводить співбесіду із здобувачем (за потреби) та приймає одне з рішень:</w:t>
      </w:r>
    </w:p>
    <w:p w:rsidR="00C976B8" w:rsidRPr="002B32A7" w:rsidRDefault="00C976B8" w:rsidP="00C976B8">
      <w:pPr>
        <w:pStyle w:val="WW-normal"/>
        <w:numPr>
          <w:ilvl w:val="0"/>
          <w:numId w:val="7"/>
        </w:numPr>
        <w:tabs>
          <w:tab w:val="left" w:pos="709"/>
        </w:tabs>
        <w:jc w:val="both"/>
        <w:rPr>
          <w:rFonts w:ascii="Arial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визнати результати, набуті під час неформальної освіти та зарахувати їх як оцінку семестрового контролю з відповідної навчальної дисципліни/ освітнього компонента;</w:t>
      </w:r>
    </w:p>
    <w:p w:rsidR="00C976B8" w:rsidRPr="002B32A7" w:rsidRDefault="00C976B8" w:rsidP="00C976B8">
      <w:pPr>
        <w:pStyle w:val="WW-normal"/>
        <w:numPr>
          <w:ilvl w:val="0"/>
          <w:numId w:val="7"/>
        </w:numPr>
        <w:tabs>
          <w:tab w:val="left" w:pos="709"/>
        </w:tabs>
        <w:jc w:val="both"/>
        <w:rPr>
          <w:rFonts w:ascii="Arial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визнати результати, набуті під час неформальної освіти та зарахувати їх відповідно до рейтингової системи оцінювання як поточний контроль з відповідної складової навчальної дисципліни/ освітнього компонента в обсязі не більше 15 балів за навчальний рік;</w:t>
      </w:r>
    </w:p>
    <w:p w:rsidR="00C976B8" w:rsidRPr="002B32A7" w:rsidRDefault="00C976B8" w:rsidP="00C976B8">
      <w:pPr>
        <w:pStyle w:val="WW-normal"/>
        <w:numPr>
          <w:ilvl w:val="0"/>
          <w:numId w:val="7"/>
        </w:numPr>
        <w:tabs>
          <w:tab w:val="left" w:pos="709"/>
        </w:tabs>
        <w:jc w:val="both"/>
        <w:rPr>
          <w:rFonts w:ascii="Arial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 xml:space="preserve">не визнавати результати, набуті під час неформальної/ </w:t>
      </w:r>
      <w:proofErr w:type="spellStart"/>
      <w:r w:rsidRPr="002B32A7">
        <w:rPr>
          <w:rFonts w:ascii="Arial" w:eastAsia="Calibri" w:hAnsi="Arial" w:cs="Arial"/>
          <w:color w:val="1F3864"/>
        </w:rPr>
        <w:t>інформальної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освіти;</w:t>
      </w:r>
    </w:p>
    <w:p w:rsidR="00C976B8" w:rsidRPr="002B32A7" w:rsidRDefault="00C976B8" w:rsidP="00C976B8">
      <w:pPr>
        <w:pStyle w:val="WW-normal"/>
        <w:numPr>
          <w:ilvl w:val="0"/>
          <w:numId w:val="7"/>
        </w:numPr>
        <w:tabs>
          <w:tab w:val="left" w:pos="709"/>
        </w:tabs>
        <w:jc w:val="both"/>
        <w:rPr>
          <w:rFonts w:ascii="Arial" w:hAnsi="Arial" w:cs="Arial"/>
          <w:color w:val="1F3864"/>
        </w:rPr>
      </w:pPr>
      <w:r w:rsidRPr="002B32A7">
        <w:rPr>
          <w:rFonts w:ascii="Arial" w:eastAsia="Calibri" w:hAnsi="Arial" w:cs="Arial"/>
          <w:color w:val="1F3864"/>
        </w:rPr>
        <w:t>призначити дату проведення позачергового контрольного заходу, відповідно до зазначеного у навчальному плані для навчальної дисципліни/освітнього компонента, що може бути зарахований.</w:t>
      </w:r>
    </w:p>
    <w:p w:rsidR="00C976B8" w:rsidRPr="002B32A7" w:rsidRDefault="00C976B8" w:rsidP="00C976B8">
      <w:pPr>
        <w:spacing w:line="240" w:lineRule="auto"/>
        <w:ind w:leftChars="0" w:left="0" w:firstLineChars="0" w:firstLine="706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i/>
          <w:iCs/>
          <w:color w:val="1F3864"/>
        </w:rPr>
        <w:t>Інклюзивне навчання</w:t>
      </w:r>
      <w:r w:rsidRPr="002B32A7">
        <w:rPr>
          <w:rFonts w:ascii="Arial" w:eastAsia="Calibri" w:hAnsi="Arial" w:cs="Arial"/>
          <w:color w:val="1F3864"/>
        </w:rPr>
        <w:t xml:space="preserve">. Освітній компонент може викладатися для більшості студентів з особливими освітніми потребами, які не дозволяють виконувати завдання за допомогою персональних комп’ютерів, ноутбуків та/або інших технічних засобів. Детальніше про забезпечення </w:t>
      </w:r>
      <w:proofErr w:type="spellStart"/>
      <w:r w:rsidRPr="002B32A7">
        <w:rPr>
          <w:rFonts w:ascii="Arial" w:eastAsia="Calibri" w:hAnsi="Arial" w:cs="Arial"/>
          <w:color w:val="1F3864"/>
        </w:rPr>
        <w:t>інклюзивності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освіти в КПІ ім. Ігоря Сікорського за посиланням </w:t>
      </w:r>
      <w:hyperlink r:id="rId24" w:history="1">
        <w:r w:rsidRPr="002B32A7">
          <w:rPr>
            <w:rStyle w:val="a4"/>
            <w:rFonts w:ascii="Arial" w:eastAsia="Calibri" w:hAnsi="Arial" w:cs="Arial"/>
            <w:color w:val="1F3864"/>
          </w:rPr>
          <w:t>https://osvita.kpi.ua/node/172</w:t>
        </w:r>
      </w:hyperlink>
      <w:r w:rsidRPr="002B32A7">
        <w:rPr>
          <w:rFonts w:ascii="Arial" w:eastAsia="Calibri" w:hAnsi="Arial" w:cs="Arial"/>
          <w:color w:val="1F3864"/>
        </w:rPr>
        <w:t>.</w:t>
      </w:r>
    </w:p>
    <w:p w:rsidR="00C976B8" w:rsidRPr="002B32A7" w:rsidRDefault="00C976B8" w:rsidP="00C976B8">
      <w:pPr>
        <w:pStyle w:val="1"/>
        <w:keepNext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Calibri" w:hAnsi="Arial" w:cs="Arial"/>
          <w:b/>
          <w:color w:val="1F3864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Calibri" w:hAnsi="Arial" w:cs="Arial"/>
          <w:b/>
          <w:color w:val="1F3864"/>
        </w:rPr>
      </w:pPr>
    </w:p>
    <w:p w:rsidR="00C976B8" w:rsidRPr="002B32A7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color w:val="1F3864"/>
        </w:rPr>
        <w:t>Робочу програму навчальної дисципліни (</w:t>
      </w:r>
      <w:proofErr w:type="spellStart"/>
      <w:r w:rsidRPr="002B32A7">
        <w:rPr>
          <w:rFonts w:ascii="Arial" w:eastAsia="Calibri" w:hAnsi="Arial" w:cs="Arial"/>
          <w:b/>
          <w:color w:val="1F3864"/>
        </w:rPr>
        <w:t>силабус</w:t>
      </w:r>
      <w:proofErr w:type="spellEnd"/>
      <w:r w:rsidRPr="002B32A7">
        <w:rPr>
          <w:rFonts w:ascii="Arial" w:eastAsia="Calibri" w:hAnsi="Arial" w:cs="Arial"/>
          <w:b/>
          <w:color w:val="1F3864"/>
        </w:rPr>
        <w:t>):</w:t>
      </w:r>
    </w:p>
    <w:p w:rsidR="00C976B8" w:rsidRPr="002B32A7" w:rsidRDefault="00C976B8" w:rsidP="00C976B8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color w:val="1F3864"/>
        </w:rPr>
        <w:t>Складено</w:t>
      </w:r>
      <w:r w:rsidRPr="002B32A7">
        <w:rPr>
          <w:rFonts w:ascii="Arial" w:eastAsia="Calibri" w:hAnsi="Arial" w:cs="Arial"/>
          <w:color w:val="1F3864"/>
        </w:rPr>
        <w:t xml:space="preserve"> старшим викладачем АМТС №2 </w:t>
      </w:r>
      <w:proofErr w:type="spellStart"/>
      <w:r w:rsidRPr="002B32A7">
        <w:rPr>
          <w:rFonts w:ascii="Arial" w:eastAsia="Calibri" w:hAnsi="Arial" w:cs="Arial"/>
          <w:color w:val="1F3864"/>
        </w:rPr>
        <w:t>Шаловою</w:t>
      </w:r>
      <w:proofErr w:type="spellEnd"/>
      <w:r w:rsidRPr="002B32A7">
        <w:rPr>
          <w:rFonts w:ascii="Arial" w:eastAsia="Calibri" w:hAnsi="Arial" w:cs="Arial"/>
          <w:color w:val="1F3864"/>
        </w:rPr>
        <w:t xml:space="preserve"> Н.С</w:t>
      </w:r>
    </w:p>
    <w:p w:rsidR="00C976B8" w:rsidRPr="002B32A7" w:rsidRDefault="00C976B8" w:rsidP="00C976B8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color w:val="1F3864"/>
        </w:rPr>
        <w:t>Ухвалено</w:t>
      </w:r>
      <w:r w:rsidRPr="002B32A7">
        <w:rPr>
          <w:rFonts w:ascii="Arial" w:eastAsia="Calibri" w:hAnsi="Arial" w:cs="Arial"/>
          <w:color w:val="1F3864"/>
        </w:rPr>
        <w:t xml:space="preserve"> кафедрою АМТС №2 (протокол №14 від 29 травня 2024 р.)</w:t>
      </w:r>
    </w:p>
    <w:p w:rsidR="00C976B8" w:rsidRPr="002B32A7" w:rsidRDefault="00C976B8" w:rsidP="00C976B8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Calibri" w:hAnsi="Arial" w:cs="Arial"/>
          <w:color w:val="1F3864"/>
        </w:rPr>
      </w:pPr>
      <w:r w:rsidRPr="002B32A7">
        <w:rPr>
          <w:rFonts w:ascii="Arial" w:eastAsia="Calibri" w:hAnsi="Arial" w:cs="Arial"/>
          <w:b/>
          <w:color w:val="1F3864"/>
        </w:rPr>
        <w:t xml:space="preserve">Погоджено </w:t>
      </w:r>
      <w:r w:rsidRPr="002B32A7">
        <w:rPr>
          <w:rFonts w:ascii="Arial" w:eastAsia="Calibri" w:hAnsi="Arial" w:cs="Arial"/>
          <w:color w:val="1F3864"/>
        </w:rPr>
        <w:t>Методичною комісією факультету лінгвістики  (протокол №</w:t>
      </w:r>
      <w:r w:rsidRPr="002B32A7">
        <w:rPr>
          <w:rFonts w:ascii="Arial" w:eastAsia="Calibri" w:hAnsi="Arial" w:cs="Arial"/>
          <w:color w:val="1F3864"/>
          <w:lang w:val="ru-RU"/>
        </w:rPr>
        <w:t>11</w:t>
      </w:r>
      <w:r w:rsidRPr="002B32A7">
        <w:rPr>
          <w:rFonts w:ascii="Arial" w:eastAsia="Calibri" w:hAnsi="Arial" w:cs="Arial"/>
          <w:color w:val="1F3864"/>
        </w:rPr>
        <w:t xml:space="preserve"> від </w:t>
      </w:r>
      <w:r w:rsidRPr="002B32A7">
        <w:rPr>
          <w:rFonts w:ascii="Arial" w:eastAsia="Calibri" w:hAnsi="Arial" w:cs="Arial"/>
          <w:color w:val="1F3864"/>
          <w:lang w:val="ru-RU"/>
        </w:rPr>
        <w:t>19</w:t>
      </w:r>
      <w:r w:rsidRPr="002B32A7">
        <w:rPr>
          <w:rFonts w:ascii="Arial" w:eastAsia="Calibri" w:hAnsi="Arial" w:cs="Arial"/>
          <w:color w:val="1F3864"/>
        </w:rPr>
        <w:t xml:space="preserve"> червня 2024 р.)</w:t>
      </w:r>
    </w:p>
    <w:p w:rsidR="008C5D29" w:rsidRDefault="00C976B8" w:rsidP="008C5D29">
      <w:pPr>
        <w:pStyle w:val="1"/>
        <w:ind w:hanging="2"/>
        <w:jc w:val="both"/>
        <w:rPr>
          <w:rFonts w:ascii="Arial" w:eastAsia="Calibri" w:hAnsi="Arial" w:cs="Arial"/>
          <w:color w:val="1F3864"/>
        </w:rPr>
      </w:pPr>
      <w:r>
        <w:rPr>
          <w:rFonts w:ascii="Arial" w:eastAsia="Calibri" w:hAnsi="Arial" w:cs="Arial"/>
          <w:b/>
          <w:color w:val="1F3864"/>
        </w:rPr>
        <w:t xml:space="preserve">Погоджено </w:t>
      </w:r>
      <w:r>
        <w:rPr>
          <w:rFonts w:ascii="Arial" w:eastAsia="Calibri" w:hAnsi="Arial" w:cs="Arial"/>
          <w:color w:val="1F3864"/>
        </w:rPr>
        <w:t xml:space="preserve">Методичною комісією Інженерно-хімічного факультету </w:t>
      </w:r>
      <w:r w:rsidR="008C5D29">
        <w:rPr>
          <w:rFonts w:ascii="Arial" w:eastAsia="Calibri" w:hAnsi="Arial" w:cs="Arial"/>
          <w:color w:val="1F3864"/>
          <w:position w:val="-1"/>
        </w:rPr>
        <w:t xml:space="preserve">(протокол №11 від 28 червня 2024 </w:t>
      </w:r>
      <w:r w:rsidR="008C5D29">
        <w:rPr>
          <w:rFonts w:ascii="Arial" w:eastAsia="Calibri" w:hAnsi="Arial" w:cs="Arial"/>
          <w:color w:val="1F3864"/>
        </w:rPr>
        <w:t>р.)</w:t>
      </w:r>
    </w:p>
    <w:p w:rsidR="008C5D29" w:rsidRDefault="008C5D29" w:rsidP="008C5D29">
      <w:pPr>
        <w:pStyle w:val="1"/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Arial" w:eastAsia="Calibri" w:hAnsi="Arial" w:cs="Arial"/>
          <w:color w:val="1F3864"/>
        </w:rPr>
      </w:pPr>
    </w:p>
    <w:p w:rsidR="00C976B8" w:rsidRDefault="00C976B8" w:rsidP="008C5D29">
      <w:pPr>
        <w:pStyle w:val="11"/>
        <w:ind w:hanging="2"/>
        <w:jc w:val="both"/>
        <w:rPr>
          <w:rFonts w:ascii="Arial" w:eastAsia="Calibri" w:hAnsi="Arial" w:cs="Arial"/>
          <w:color w:val="1F3864"/>
        </w:rPr>
      </w:pPr>
      <w:bookmarkStart w:id="2" w:name="_GoBack"/>
      <w:bookmarkEnd w:id="2"/>
    </w:p>
    <w:p w:rsidR="00C976B8" w:rsidRDefault="00C976B8" w:rsidP="00C976B8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Arial" w:eastAsia="Calibri" w:hAnsi="Arial" w:cs="Arial"/>
          <w:color w:val="1F4E79"/>
        </w:rPr>
      </w:pPr>
    </w:p>
    <w:p w:rsidR="006C123E" w:rsidRDefault="006C123E">
      <w:pPr>
        <w:ind w:left="0" w:hanging="2"/>
      </w:pPr>
    </w:p>
    <w:sectPr w:rsidR="006C123E" w:rsidSect="00AA62C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851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5D29">
      <w:pPr>
        <w:spacing w:line="240" w:lineRule="auto"/>
        <w:ind w:left="0" w:hanging="2"/>
      </w:pPr>
      <w:r>
        <w:separator/>
      </w:r>
    </w:p>
  </w:endnote>
  <w:endnote w:type="continuationSeparator" w:id="0">
    <w:p w:rsidR="00000000" w:rsidRDefault="008C5D2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9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9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9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C5D29">
      <w:pPr>
        <w:spacing w:line="240" w:lineRule="auto"/>
        <w:ind w:left="0" w:hanging="2"/>
      </w:pPr>
      <w:r>
        <w:separator/>
      </w:r>
    </w:p>
  </w:footnote>
  <w:footnote w:type="continuationSeparator" w:id="0">
    <w:p w:rsidR="00000000" w:rsidRDefault="008C5D29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7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7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E05" w:rsidRDefault="008C5D29">
    <w:pPr>
      <w:pStyle w:val="a7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E0"/>
    <w:multiLevelType w:val="hybridMultilevel"/>
    <w:tmpl w:val="B8EA75AE"/>
    <w:lvl w:ilvl="0" w:tplc="2FB0BD10">
      <w:start w:val="3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57FC0"/>
    <w:multiLevelType w:val="hybridMultilevel"/>
    <w:tmpl w:val="D67AB1EA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432B9"/>
    <w:multiLevelType w:val="hybridMultilevel"/>
    <w:tmpl w:val="0A581A6A"/>
    <w:lvl w:ilvl="0" w:tplc="7C36C460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49CD0F6E"/>
    <w:multiLevelType w:val="hybridMultilevel"/>
    <w:tmpl w:val="0BCCF174"/>
    <w:lvl w:ilvl="0" w:tplc="2000000F">
      <w:start w:val="1"/>
      <w:numFmt w:val="decimal"/>
      <w:lvlText w:val="%1."/>
      <w:lvlJc w:val="left"/>
      <w:pPr>
        <w:ind w:left="718" w:hanging="360"/>
      </w:p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4EBA72F6"/>
    <w:multiLevelType w:val="hybridMultilevel"/>
    <w:tmpl w:val="1FD461E0"/>
    <w:lvl w:ilvl="0" w:tplc="2FB0BD10">
      <w:start w:val="38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BB64A1"/>
    <w:multiLevelType w:val="hybridMultilevel"/>
    <w:tmpl w:val="96D4C636"/>
    <w:lvl w:ilvl="0" w:tplc="7924DBB0">
      <w:start w:val="1"/>
      <w:numFmt w:val="decimal"/>
      <w:lvlText w:val="%1)"/>
      <w:lvlJc w:val="left"/>
      <w:pPr>
        <w:ind w:left="35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" w15:restartNumberingAfterBreak="0">
    <w:nsid w:val="58FA28F8"/>
    <w:multiLevelType w:val="hybridMultilevel"/>
    <w:tmpl w:val="C9125892"/>
    <w:lvl w:ilvl="0" w:tplc="2FB0BD10">
      <w:start w:val="3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BE312C"/>
    <w:multiLevelType w:val="hybridMultilevel"/>
    <w:tmpl w:val="E828CA3E"/>
    <w:lvl w:ilvl="0" w:tplc="C4B618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8E5238"/>
    <w:multiLevelType w:val="multilevel"/>
    <w:tmpl w:val="080E5D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6B8"/>
    <w:rsid w:val="006C123E"/>
    <w:rsid w:val="008C5D29"/>
    <w:rsid w:val="00C976B8"/>
    <w:rsid w:val="00D0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61DAE32-9428-43C9-A41D-CBFEB558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976B8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C97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C976B8"/>
    <w:pPr>
      <w:spacing w:line="276" w:lineRule="auto"/>
      <w:ind w:left="720"/>
      <w:contextualSpacing/>
    </w:pPr>
    <w:rPr>
      <w:sz w:val="28"/>
      <w:szCs w:val="28"/>
      <w:lang w:eastAsia="en-US"/>
    </w:rPr>
  </w:style>
  <w:style w:type="character" w:styleId="a4">
    <w:name w:val="Hyperlink"/>
    <w:rsid w:val="00C976B8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5">
    <w:name w:val="footnote text"/>
    <w:basedOn w:val="a"/>
    <w:link w:val="10"/>
    <w:qFormat/>
    <w:rsid w:val="00C976B8"/>
    <w:pPr>
      <w:spacing w:line="240" w:lineRule="auto"/>
    </w:pPr>
    <w:rPr>
      <w:sz w:val="20"/>
      <w:szCs w:val="20"/>
      <w:lang w:eastAsia="en-US"/>
    </w:rPr>
  </w:style>
  <w:style w:type="character" w:customStyle="1" w:styleId="a6">
    <w:name w:val="Текст сноски Знак"/>
    <w:basedOn w:val="a0"/>
    <w:uiPriority w:val="99"/>
    <w:semiHidden/>
    <w:rsid w:val="00C976B8"/>
    <w:rPr>
      <w:rFonts w:ascii="Times New Roman" w:eastAsia="Times New Roman" w:hAnsi="Times New Roman" w:cs="Times New Roman"/>
      <w:position w:val="-1"/>
      <w:sz w:val="20"/>
      <w:szCs w:val="20"/>
      <w:lang w:val="uk-UA" w:eastAsia="ru-RU"/>
    </w:rPr>
  </w:style>
  <w:style w:type="paragraph" w:customStyle="1" w:styleId="Default">
    <w:name w:val="Default"/>
    <w:rsid w:val="00C976B8"/>
    <w:pPr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color w:val="000000"/>
      <w:position w:val="-1"/>
      <w:sz w:val="24"/>
      <w:szCs w:val="24"/>
      <w:lang w:val="ru-RU" w:eastAsia="ru-RU"/>
    </w:rPr>
  </w:style>
  <w:style w:type="paragraph" w:customStyle="1" w:styleId="11">
    <w:name w:val="Обычный1"/>
    <w:rsid w:val="00C97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Звичайний1"/>
    <w:rsid w:val="00C976B8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C976B8"/>
    <w:pPr>
      <w:tabs>
        <w:tab w:val="center" w:pos="4513"/>
        <w:tab w:val="right" w:pos="902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76B8"/>
    <w:rPr>
      <w:rFonts w:ascii="Times New Roman" w:eastAsia="Times New Roman" w:hAnsi="Times New Roman" w:cs="Times New Roman"/>
      <w:position w:val="-1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C976B8"/>
    <w:pPr>
      <w:tabs>
        <w:tab w:val="center" w:pos="4513"/>
        <w:tab w:val="right" w:pos="902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976B8"/>
    <w:rPr>
      <w:rFonts w:ascii="Times New Roman" w:eastAsia="Times New Roman" w:hAnsi="Times New Roman" w:cs="Times New Roman"/>
      <w:position w:val="-1"/>
      <w:sz w:val="24"/>
      <w:szCs w:val="24"/>
      <w:lang w:val="uk-UA" w:eastAsia="ru-RU"/>
    </w:rPr>
  </w:style>
  <w:style w:type="paragraph" w:customStyle="1" w:styleId="WW-normal">
    <w:name w:val="WW-normal"/>
    <w:rsid w:val="00C976B8"/>
    <w:pPr>
      <w:suppressAutoHyphens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uk-UA" w:eastAsia="zh-CN"/>
    </w:rPr>
  </w:style>
  <w:style w:type="character" w:customStyle="1" w:styleId="10">
    <w:name w:val="Текст сноски Знак1"/>
    <w:link w:val="a5"/>
    <w:rsid w:val="00C976B8"/>
    <w:rPr>
      <w:rFonts w:ascii="Times New Roman" w:eastAsia="Times New Roman" w:hAnsi="Times New Roman" w:cs="Times New Roman"/>
      <w:position w:val="-1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encrypted-tbn0.gstatic.com/images?q=tbn:ANd9GcT0KR9WHLXY2hyxMEhrbWaua2R3pJPeEae0ZQ&amp;usqp=CAU" TargetMode="External"/><Relationship Id="rId13" Type="http://schemas.openxmlformats.org/officeDocument/2006/relationships/hyperlink" Target="https://learnenglish.britishcouncil.org/en/english-emails" TargetMode="External"/><Relationship Id="rId18" Type="http://schemas.openxmlformats.org/officeDocument/2006/relationships/hyperlink" Target="https://kpi.ua/code" TargetMode="External"/><Relationship Id="rId26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yperlink" Target="https://osvita.kpi.ua/node/368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o.ipo.kpi.ua/course/view.php?id=261" TargetMode="External"/><Relationship Id="rId17" Type="http://schemas.openxmlformats.org/officeDocument/2006/relationships/hyperlink" Target="https://kpi.ua/code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bbc.co.uk/learningenglish/" TargetMode="External"/><Relationship Id="rId20" Type="http://schemas.openxmlformats.org/officeDocument/2006/relationships/hyperlink" Target="https://osvita.kpi.ua/node/32" TargetMode="External"/><Relationship Id="rId29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amts2.kpi.ua/" TargetMode="External"/><Relationship Id="rId24" Type="http://schemas.openxmlformats.org/officeDocument/2006/relationships/hyperlink" Target="https://osvita.kpi.ua/node/17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learnenglishteens.britishcouncil.org/" TargetMode="External"/><Relationship Id="rId23" Type="http://schemas.openxmlformats.org/officeDocument/2006/relationships/hyperlink" Target="https://osvita.kpi.ua/node/179" TargetMode="External"/><Relationship Id="rId28" Type="http://schemas.openxmlformats.org/officeDocument/2006/relationships/footer" Target="footer2.xml"/><Relationship Id="rId10" Type="http://schemas.openxmlformats.org/officeDocument/2006/relationships/hyperlink" Target="http://kamts2.kpi.ua/" TargetMode="External"/><Relationship Id="rId19" Type="http://schemas.openxmlformats.org/officeDocument/2006/relationships/hyperlink" Target="https://document.kpi.ua/files/2020_1-273.pdf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rozklad.kpi.ua/" TargetMode="External"/><Relationship Id="rId14" Type="http://schemas.openxmlformats.org/officeDocument/2006/relationships/hyperlink" Target="https://esol.britishcouncil.org" TargetMode="External"/><Relationship Id="rId22" Type="http://schemas.openxmlformats.org/officeDocument/2006/relationships/hyperlink" Target="http://old.mon.gov.ua/files/normative/2016-03-04/5162/nmo-13.pdf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3463</Words>
  <Characters>25192</Characters>
  <Application>Microsoft Office Word</Application>
  <DocSecurity>0</DocSecurity>
  <Lines>787</Lines>
  <Paragraphs>530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2025-02-02T09:46:00Z</dcterms:created>
  <dcterms:modified xsi:type="dcterms:W3CDTF">2025-02-02T09:59:00Z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48f7c9e0-9bb0-427d-a9c5-a18de7838724</vt:lpwstr>
  </property>
</Properties>
</file>