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19735" w14:textId="77777777" w:rsidR="00BA3622" w:rsidRPr="00FA55E3" w:rsidRDefault="00CF3D46">
      <w:pPr>
        <w:spacing w:after="41" w:line="259" w:lineRule="auto"/>
        <w:ind w:left="0" w:right="5669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0" wp14:anchorId="066F8B67" wp14:editId="00439024">
            <wp:simplePos x="0" y="0"/>
            <wp:positionH relativeFrom="column">
              <wp:posOffset>165815</wp:posOffset>
            </wp:positionH>
            <wp:positionV relativeFrom="paragraph">
              <wp:posOffset>-2009</wp:posOffset>
            </wp:positionV>
            <wp:extent cx="2923801" cy="551182"/>
            <wp:effectExtent l="0" t="0" r="0" b="0"/>
            <wp:wrapSquare wrapText="bothSides"/>
            <wp:docPr id="375" name="Picture 3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Picture 37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23801" cy="551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55E3">
        <w:rPr>
          <w:rFonts w:asciiTheme="minorHAnsi" w:eastAsia="Times New Roman" w:hAnsiTheme="minorHAnsi" w:cstheme="minorHAnsi"/>
          <w:sz w:val="15"/>
          <w:lang w:val="uk-UA"/>
        </w:rPr>
        <w:t xml:space="preserve"> </w:t>
      </w:r>
    </w:p>
    <w:p w14:paraId="3422CBA2" w14:textId="77777777" w:rsidR="00BA3622" w:rsidRPr="00FA55E3" w:rsidRDefault="00CF3D46">
      <w:pPr>
        <w:spacing w:after="357" w:line="251" w:lineRule="auto"/>
        <w:ind w:left="715" w:right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Кафедра технологій оздоровлення і спорту </w:t>
      </w:r>
    </w:p>
    <w:p w14:paraId="35EAD799" w14:textId="77777777" w:rsidR="00BA3622" w:rsidRPr="00FA55E3" w:rsidRDefault="00CF3D46">
      <w:pPr>
        <w:spacing w:after="39" w:line="259" w:lineRule="auto"/>
        <w:ind w:left="86" w:right="0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sz w:val="48"/>
          <w:lang w:val="uk-UA"/>
        </w:rPr>
        <w:t xml:space="preserve">Ігрові види спорту </w:t>
      </w:r>
    </w:p>
    <w:p w14:paraId="0D5DE8F1" w14:textId="77777777" w:rsidR="00BA3622" w:rsidRPr="00FA55E3" w:rsidRDefault="00CF3D46">
      <w:pPr>
        <w:spacing w:after="0" w:line="259" w:lineRule="auto"/>
        <w:ind w:left="86" w:right="1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sz w:val="48"/>
          <w:lang w:val="uk-UA"/>
        </w:rPr>
        <w:t xml:space="preserve">(баскетбол) </w:t>
      </w:r>
    </w:p>
    <w:p w14:paraId="66BE2FA7" w14:textId="77777777" w:rsidR="00BA3622" w:rsidRPr="00FA55E3" w:rsidRDefault="00CF3D46">
      <w:pPr>
        <w:tabs>
          <w:tab w:val="center" w:pos="5306"/>
        </w:tabs>
        <w:spacing w:after="195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eastAsia="Times New Roman" w:hAnsiTheme="minorHAnsi" w:cstheme="minorHAnsi"/>
          <w:sz w:val="14"/>
          <w:vertAlign w:val="subscript"/>
          <w:lang w:val="uk-UA"/>
        </w:rPr>
        <w:t xml:space="preserve"> </w:t>
      </w:r>
      <w:r w:rsidRPr="00FA55E3">
        <w:rPr>
          <w:rFonts w:asciiTheme="minorHAnsi" w:eastAsia="Times New Roman" w:hAnsiTheme="minorHAnsi" w:cstheme="minorHAnsi"/>
          <w:sz w:val="14"/>
          <w:vertAlign w:val="subscript"/>
          <w:lang w:val="uk-UA"/>
        </w:rPr>
        <w:tab/>
      </w:r>
      <w:r w:rsidRPr="00FA55E3">
        <w:rPr>
          <w:rFonts w:asciiTheme="minorHAnsi" w:hAnsiTheme="minorHAnsi" w:cstheme="minorHAnsi"/>
          <w:b/>
          <w:sz w:val="36"/>
          <w:lang w:val="uk-UA"/>
        </w:rPr>
        <w:t>Робоча програма навчальної дисципліни (</w:t>
      </w:r>
      <w:proofErr w:type="spellStart"/>
      <w:r w:rsidRPr="00FA55E3">
        <w:rPr>
          <w:rFonts w:asciiTheme="minorHAnsi" w:hAnsiTheme="minorHAnsi" w:cstheme="minorHAnsi"/>
          <w:b/>
          <w:sz w:val="36"/>
          <w:lang w:val="uk-UA"/>
        </w:rPr>
        <w:t>Силабус</w:t>
      </w:r>
      <w:proofErr w:type="spellEnd"/>
      <w:r w:rsidRPr="00FA55E3">
        <w:rPr>
          <w:rFonts w:asciiTheme="minorHAnsi" w:hAnsiTheme="minorHAnsi" w:cstheme="minorHAnsi"/>
          <w:b/>
          <w:sz w:val="36"/>
          <w:lang w:val="uk-UA"/>
        </w:rPr>
        <w:t xml:space="preserve">) </w:t>
      </w:r>
    </w:p>
    <w:p w14:paraId="29370C29" w14:textId="77777777" w:rsidR="00BA3622" w:rsidRPr="00FA55E3" w:rsidRDefault="00CF3D46">
      <w:pPr>
        <w:pStyle w:val="1"/>
        <w:tabs>
          <w:tab w:val="center" w:pos="5289"/>
          <w:tab w:val="center" w:pos="10426"/>
        </w:tabs>
        <w:ind w:left="148" w:firstLine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eastAsia="Times New Roman" w:hAnsiTheme="minorHAnsi" w:cstheme="minorHAnsi"/>
          <w:b w:val="0"/>
          <w:lang w:val="uk-UA"/>
        </w:rPr>
        <w:t xml:space="preserve">  </w:t>
      </w:r>
      <w:r w:rsidRPr="00FA55E3">
        <w:rPr>
          <w:rFonts w:asciiTheme="minorHAnsi" w:eastAsia="Times New Roman" w:hAnsiTheme="minorHAnsi" w:cstheme="minorHAnsi"/>
          <w:b w:val="0"/>
          <w:lang w:val="uk-UA"/>
        </w:rPr>
        <w:tab/>
      </w:r>
      <w:r w:rsidRPr="00FA55E3">
        <w:rPr>
          <w:rFonts w:asciiTheme="minorHAnsi" w:hAnsiTheme="minorHAnsi" w:cstheme="minorHAnsi"/>
          <w:lang w:val="uk-UA"/>
        </w:rPr>
        <w:t xml:space="preserve">Реквізити навчальної дисципліни </w:t>
      </w:r>
      <w:r w:rsidRPr="00FA55E3">
        <w:rPr>
          <w:rFonts w:asciiTheme="minorHAnsi" w:hAnsiTheme="minorHAnsi" w:cstheme="minorHAnsi"/>
          <w:lang w:val="uk-UA"/>
        </w:rPr>
        <w:tab/>
      </w:r>
      <w:r w:rsidRPr="00FA55E3">
        <w:rPr>
          <w:rFonts w:asciiTheme="minorHAnsi" w:hAnsiTheme="minorHAnsi" w:cstheme="minorHAnsi"/>
          <w:color w:val="000000"/>
          <w:lang w:val="uk-UA"/>
        </w:rPr>
        <w:t xml:space="preserve"> </w:t>
      </w:r>
    </w:p>
    <w:p w14:paraId="3FDA495A" w14:textId="77777777" w:rsidR="00BA3622" w:rsidRPr="00FA55E3" w:rsidRDefault="00CF3D46">
      <w:pPr>
        <w:spacing w:after="36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sz w:val="15"/>
          <w:lang w:val="uk-UA"/>
        </w:rPr>
        <w:t xml:space="preserve"> </w:t>
      </w:r>
    </w:p>
    <w:p w14:paraId="343CCDF9" w14:textId="77777777" w:rsidR="00BA3622" w:rsidRPr="00FA55E3" w:rsidRDefault="00CF3D46">
      <w:pPr>
        <w:tabs>
          <w:tab w:val="center" w:pos="1246"/>
          <w:tab w:val="center" w:pos="4206"/>
        </w:tabs>
        <w:spacing w:after="0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sz w:val="22"/>
          <w:lang w:val="uk-UA"/>
        </w:rPr>
        <w:tab/>
      </w:r>
      <w:r w:rsidRPr="00FA55E3">
        <w:rPr>
          <w:rFonts w:asciiTheme="minorHAnsi" w:hAnsiTheme="minorHAnsi" w:cstheme="minorHAnsi"/>
          <w:b/>
          <w:sz w:val="22"/>
          <w:lang w:val="uk-UA"/>
        </w:rPr>
        <w:t xml:space="preserve">Рівень вищої освіти </w:t>
      </w:r>
      <w:r w:rsidRPr="00FA55E3">
        <w:rPr>
          <w:rFonts w:asciiTheme="minorHAnsi" w:hAnsiTheme="minorHAnsi" w:cstheme="minorHAnsi"/>
          <w:b/>
          <w:sz w:val="22"/>
          <w:lang w:val="uk-UA"/>
        </w:rPr>
        <w:tab/>
      </w:r>
      <w:r w:rsidRPr="00FA55E3">
        <w:rPr>
          <w:rFonts w:asciiTheme="minorHAnsi" w:hAnsiTheme="minorHAnsi" w:cstheme="minorHAnsi"/>
          <w:b/>
          <w:i/>
          <w:sz w:val="22"/>
          <w:lang w:val="uk-UA"/>
        </w:rPr>
        <w:t xml:space="preserve">Перший (бакалаврський) </w:t>
      </w:r>
    </w:p>
    <w:tbl>
      <w:tblPr>
        <w:tblStyle w:val="TableGrid"/>
        <w:tblW w:w="10222" w:type="dxa"/>
        <w:tblInd w:w="185" w:type="dxa"/>
        <w:tblCellMar>
          <w:top w:w="62" w:type="dxa"/>
          <w:left w:w="106" w:type="dxa"/>
          <w:bottom w:w="24" w:type="dxa"/>
          <w:right w:w="226" w:type="dxa"/>
        </w:tblCellMar>
        <w:tblLook w:val="04A0" w:firstRow="1" w:lastRow="0" w:firstColumn="1" w:lastColumn="0" w:noHBand="0" w:noVBand="1"/>
      </w:tblPr>
      <w:tblGrid>
        <w:gridCol w:w="2710"/>
        <w:gridCol w:w="7512"/>
      </w:tblGrid>
      <w:tr w:rsidR="00BA3622" w:rsidRPr="00FA55E3" w14:paraId="6FD6D893" w14:textId="77777777">
        <w:trPr>
          <w:trHeight w:val="322"/>
        </w:trPr>
        <w:tc>
          <w:tcPr>
            <w:tcW w:w="2710" w:type="dxa"/>
            <w:tcBorders>
              <w:top w:val="single" w:sz="12" w:space="0" w:color="8EAADB"/>
              <w:left w:val="nil"/>
              <w:bottom w:val="single" w:sz="2" w:space="0" w:color="8EAADB"/>
              <w:right w:val="single" w:sz="2" w:space="0" w:color="8EAADB"/>
            </w:tcBorders>
            <w:shd w:val="clear" w:color="auto" w:fill="D9E1F3"/>
          </w:tcPr>
          <w:p w14:paraId="1BB69FDA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Галузь знань </w:t>
            </w:r>
          </w:p>
        </w:tc>
        <w:tc>
          <w:tcPr>
            <w:tcW w:w="7512" w:type="dxa"/>
            <w:tcBorders>
              <w:top w:val="single" w:sz="12" w:space="0" w:color="8EAADB"/>
              <w:left w:val="single" w:sz="2" w:space="0" w:color="8EAADB"/>
              <w:bottom w:val="single" w:sz="2" w:space="0" w:color="8EAADB"/>
              <w:right w:val="nil"/>
            </w:tcBorders>
            <w:shd w:val="clear" w:color="auto" w:fill="D9E1F3"/>
          </w:tcPr>
          <w:p w14:paraId="481F323B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Всі </w:t>
            </w:r>
          </w:p>
        </w:tc>
      </w:tr>
      <w:tr w:rsidR="00BA3622" w:rsidRPr="00FA55E3" w14:paraId="6CAAAC68" w14:textId="77777777">
        <w:trPr>
          <w:trHeight w:val="316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</w:tcPr>
          <w:p w14:paraId="203F62C2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Спеціальність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</w:tcPr>
          <w:p w14:paraId="3ABC80EC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Всі </w:t>
            </w:r>
          </w:p>
        </w:tc>
      </w:tr>
      <w:tr w:rsidR="00BA3622" w:rsidRPr="00FA55E3" w14:paraId="1BAEDB22" w14:textId="77777777">
        <w:trPr>
          <w:trHeight w:val="311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  <w:shd w:val="clear" w:color="auto" w:fill="D9E1F3"/>
          </w:tcPr>
          <w:p w14:paraId="6AA50757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Освітня програма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  <w:shd w:val="clear" w:color="auto" w:fill="D9E1F3"/>
          </w:tcPr>
          <w:p w14:paraId="581794A8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Всі </w:t>
            </w:r>
          </w:p>
        </w:tc>
      </w:tr>
      <w:tr w:rsidR="00BA3622" w:rsidRPr="00FA55E3" w14:paraId="649265F4" w14:textId="77777777">
        <w:trPr>
          <w:trHeight w:val="313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</w:tcPr>
          <w:p w14:paraId="1E19629F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Статус дисципліни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</w:tcPr>
          <w:p w14:paraId="4EE93B3D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Вибіркова </w:t>
            </w:r>
          </w:p>
        </w:tc>
      </w:tr>
      <w:tr w:rsidR="00BA3622" w:rsidRPr="00FA55E3" w14:paraId="532BE98A" w14:textId="77777777">
        <w:trPr>
          <w:trHeight w:val="311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  <w:shd w:val="clear" w:color="auto" w:fill="D9E1F3"/>
          </w:tcPr>
          <w:p w14:paraId="5F5E36D4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Форма навчання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  <w:shd w:val="clear" w:color="auto" w:fill="D9E1F3"/>
          </w:tcPr>
          <w:p w14:paraId="3C6A4027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Очна (денна) </w:t>
            </w:r>
          </w:p>
        </w:tc>
      </w:tr>
      <w:tr w:rsidR="00BA3622" w:rsidRPr="00FA55E3" w14:paraId="66111EB9" w14:textId="77777777">
        <w:trPr>
          <w:trHeight w:val="316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</w:tcPr>
          <w:p w14:paraId="56AB3703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Рік підготовки, семестр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</w:tcPr>
          <w:p w14:paraId="016A4CCE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2-й курс, осінній / весняний семестр </w:t>
            </w:r>
          </w:p>
        </w:tc>
      </w:tr>
      <w:tr w:rsidR="00BA3622" w:rsidRPr="00FA55E3" w14:paraId="00584534" w14:textId="77777777">
        <w:trPr>
          <w:trHeight w:val="582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  <w:shd w:val="clear" w:color="auto" w:fill="D9E1F3"/>
          </w:tcPr>
          <w:p w14:paraId="39D49FA3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Обсяг дисципліни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  <w:shd w:val="clear" w:color="auto" w:fill="D9E1F3"/>
          </w:tcPr>
          <w:p w14:paraId="2CFCFBE5" w14:textId="77777777" w:rsidR="00BA3622" w:rsidRPr="00FA55E3" w:rsidRDefault="00CF3D46">
            <w:pPr>
              <w:spacing w:after="0" w:line="259" w:lineRule="auto"/>
              <w:ind w:left="0" w:right="0" w:firstLine="0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2 кредити (60 год) </w:t>
            </w:r>
            <w:r w:rsidRPr="00FA55E3">
              <w:rPr>
                <w:rFonts w:asciiTheme="minorHAnsi" w:hAnsiTheme="minorHAnsi" w:cstheme="minorHAnsi"/>
                <w:sz w:val="22"/>
                <w:lang w:val="uk-UA"/>
              </w:rPr>
              <w:t xml:space="preserve">аудиторні заняття: лекції – 0 годин, практичні –36 годин, самостійна робота – 24 години </w:t>
            </w:r>
          </w:p>
        </w:tc>
      </w:tr>
      <w:tr w:rsidR="00BA3622" w:rsidRPr="00FA55E3" w14:paraId="5DF633C6" w14:textId="77777777">
        <w:trPr>
          <w:trHeight w:val="625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</w:tcPr>
          <w:p w14:paraId="55639A88" w14:textId="77777777" w:rsidR="00BA3622" w:rsidRPr="00FA55E3" w:rsidRDefault="00CF3D46">
            <w:pPr>
              <w:spacing w:after="0" w:line="259" w:lineRule="auto"/>
              <w:ind w:left="17" w:right="0" w:firstLine="0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Семестровий контроль/ контрольні заходи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</w:tcPr>
          <w:p w14:paraId="692C278D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Залік, модульна контрольна робота, календарний контроль </w:t>
            </w:r>
          </w:p>
        </w:tc>
      </w:tr>
      <w:tr w:rsidR="00BA3622" w:rsidRPr="00FA55E3" w14:paraId="7475CF04" w14:textId="77777777">
        <w:trPr>
          <w:trHeight w:val="313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  <w:shd w:val="clear" w:color="auto" w:fill="D9E1F3"/>
          </w:tcPr>
          <w:p w14:paraId="492D0DD1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Розклад занять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  <w:shd w:val="clear" w:color="auto" w:fill="D9E1F3"/>
          </w:tcPr>
          <w:p w14:paraId="6077F16D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2 години на тиждень </w:t>
            </w:r>
          </w:p>
        </w:tc>
      </w:tr>
      <w:tr w:rsidR="00BA3622" w:rsidRPr="00FA55E3" w14:paraId="59F4DBD0" w14:textId="77777777">
        <w:trPr>
          <w:trHeight w:val="313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</w:tcPr>
          <w:p w14:paraId="6693C649" w14:textId="77777777" w:rsidR="00BA3622" w:rsidRPr="00FA55E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Мова викладання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</w:tcPr>
          <w:p w14:paraId="4E2AC5D8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i/>
                <w:sz w:val="22"/>
                <w:lang w:val="uk-UA"/>
              </w:rPr>
              <w:t xml:space="preserve">Українська </w:t>
            </w:r>
          </w:p>
        </w:tc>
      </w:tr>
      <w:tr w:rsidR="00BA3622" w:rsidRPr="00FA55E3" w14:paraId="23F9443A" w14:textId="77777777">
        <w:trPr>
          <w:trHeight w:val="851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  <w:shd w:val="clear" w:color="auto" w:fill="D9E1F3"/>
          </w:tcPr>
          <w:p w14:paraId="21A1AD6E" w14:textId="77777777" w:rsidR="00BA3622" w:rsidRPr="00FA55E3" w:rsidRDefault="00CF3D46">
            <w:pPr>
              <w:spacing w:after="0" w:line="259" w:lineRule="auto"/>
              <w:ind w:left="17" w:right="692" w:firstLine="0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sz w:val="22"/>
                <w:lang w:val="uk-UA"/>
              </w:rPr>
              <w:t xml:space="preserve">Інформація про керівника курсу / викладачів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  <w:shd w:val="clear" w:color="auto" w:fill="D9E1F3"/>
            <w:vAlign w:val="bottom"/>
          </w:tcPr>
          <w:p w14:paraId="528719E5" w14:textId="77777777" w:rsidR="00BA3622" w:rsidRPr="00FA55E3" w:rsidRDefault="00000000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hyperlink r:id="rId8">
              <w:r w:rsidR="00CF3D46" w:rsidRPr="00FA55E3">
                <w:rPr>
                  <w:rFonts w:asciiTheme="minorHAnsi" w:hAnsiTheme="minorHAnsi" w:cstheme="minorHAnsi"/>
                  <w:sz w:val="22"/>
                  <w:lang w:val="uk-UA"/>
                </w:rPr>
                <w:t>http://ktos</w:t>
              </w:r>
            </w:hyperlink>
            <w:hyperlink r:id="rId9">
              <w:r w:rsidR="00CF3D46" w:rsidRPr="00FA55E3">
                <w:rPr>
                  <w:rFonts w:asciiTheme="minorHAnsi" w:hAnsiTheme="minorHAnsi" w:cstheme="minorHAnsi"/>
                  <w:sz w:val="22"/>
                  <w:lang w:val="uk-UA"/>
                </w:rPr>
                <w:t>-</w:t>
              </w:r>
            </w:hyperlink>
            <w:hyperlink r:id="rId10">
              <w:r w:rsidR="00CF3D46" w:rsidRPr="00FA55E3">
                <w:rPr>
                  <w:rFonts w:asciiTheme="minorHAnsi" w:hAnsiTheme="minorHAnsi" w:cstheme="minorHAnsi"/>
                  <w:sz w:val="22"/>
                  <w:lang w:val="uk-UA"/>
                </w:rPr>
                <w:t>fbmi.kpi.ua/article/spivrobitnyky</w:t>
              </w:r>
            </w:hyperlink>
            <w:hyperlink r:id="rId11">
              <w:r w:rsidR="00CF3D46" w:rsidRPr="00FA55E3">
                <w:rPr>
                  <w:rFonts w:asciiTheme="minorHAnsi" w:hAnsiTheme="minorHAnsi" w:cstheme="minorHAnsi"/>
                  <w:sz w:val="22"/>
                  <w:lang w:val="uk-UA"/>
                </w:rPr>
                <w:t xml:space="preserve"> </w:t>
              </w:r>
            </w:hyperlink>
          </w:p>
        </w:tc>
      </w:tr>
      <w:tr w:rsidR="00BA3622" w:rsidRPr="00FA55E3" w14:paraId="7FC3E9E4" w14:textId="77777777">
        <w:trPr>
          <w:trHeight w:val="601"/>
        </w:trPr>
        <w:tc>
          <w:tcPr>
            <w:tcW w:w="2710" w:type="dxa"/>
            <w:tcBorders>
              <w:top w:val="single" w:sz="2" w:space="0" w:color="8EAADB"/>
              <w:left w:val="nil"/>
              <w:bottom w:val="single" w:sz="2" w:space="0" w:color="8EAADB"/>
              <w:right w:val="single" w:sz="2" w:space="0" w:color="8EAADB"/>
            </w:tcBorders>
          </w:tcPr>
          <w:p w14:paraId="2CBB3D56" w14:textId="77777777" w:rsidR="00BA3622" w:rsidRPr="00323393" w:rsidRDefault="00CF3D46">
            <w:pPr>
              <w:spacing w:after="0" w:line="259" w:lineRule="auto"/>
              <w:ind w:left="17" w:righ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23393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Розміщення курсу </w:t>
            </w:r>
          </w:p>
        </w:tc>
        <w:tc>
          <w:tcPr>
            <w:tcW w:w="7512" w:type="dxa"/>
            <w:tcBorders>
              <w:top w:val="single" w:sz="2" w:space="0" w:color="8EAADB"/>
              <w:left w:val="single" w:sz="2" w:space="0" w:color="8EAADB"/>
              <w:bottom w:val="single" w:sz="2" w:space="0" w:color="8EAADB"/>
              <w:right w:val="nil"/>
            </w:tcBorders>
          </w:tcPr>
          <w:p w14:paraId="320516EB" w14:textId="77777777" w:rsidR="004213C9" w:rsidRDefault="004213C9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Ігрові види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спорту_</w:t>
            </w:r>
            <w:r w:rsidRPr="004213C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uk-UA"/>
              </w:rPr>
              <w:t>Баскетбол</w:t>
            </w:r>
            <w:proofErr w:type="spellEnd"/>
          </w:p>
          <w:p w14:paraId="235B471D" w14:textId="1FB65C71" w:rsidR="00BA3622" w:rsidRPr="00323393" w:rsidRDefault="0032339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323393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https://do.ipo.kpi.ua/course/view.php?id=4821</w:t>
            </w:r>
          </w:p>
        </w:tc>
      </w:tr>
    </w:tbl>
    <w:p w14:paraId="19F0BF2D" w14:textId="77777777" w:rsidR="00BA3622" w:rsidRPr="00FA55E3" w:rsidRDefault="00CF3D46">
      <w:pPr>
        <w:pStyle w:val="1"/>
        <w:tabs>
          <w:tab w:val="center" w:pos="5291"/>
          <w:tab w:val="center" w:pos="10426"/>
        </w:tabs>
        <w:spacing w:after="172"/>
        <w:ind w:left="148" w:firstLine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eastAsia="Times New Roman" w:hAnsiTheme="minorHAnsi" w:cstheme="minorHAnsi"/>
          <w:b w:val="0"/>
          <w:lang w:val="uk-UA"/>
        </w:rPr>
        <w:t xml:space="preserve">  </w:t>
      </w:r>
      <w:r w:rsidRPr="00FA55E3">
        <w:rPr>
          <w:rFonts w:asciiTheme="minorHAnsi" w:eastAsia="Times New Roman" w:hAnsiTheme="minorHAnsi" w:cstheme="minorHAnsi"/>
          <w:b w:val="0"/>
          <w:lang w:val="uk-UA"/>
        </w:rPr>
        <w:tab/>
      </w:r>
      <w:r w:rsidRPr="00FA55E3">
        <w:rPr>
          <w:rFonts w:asciiTheme="minorHAnsi" w:hAnsiTheme="minorHAnsi" w:cstheme="minorHAnsi"/>
          <w:lang w:val="uk-UA"/>
        </w:rPr>
        <w:t xml:space="preserve">Програма навчальної дисципліни </w:t>
      </w:r>
      <w:r w:rsidRPr="00FA55E3">
        <w:rPr>
          <w:rFonts w:asciiTheme="minorHAnsi" w:hAnsiTheme="minorHAnsi" w:cstheme="minorHAnsi"/>
          <w:lang w:val="uk-UA"/>
        </w:rPr>
        <w:tab/>
      </w:r>
      <w:r w:rsidRPr="00FA55E3">
        <w:rPr>
          <w:rFonts w:asciiTheme="minorHAnsi" w:hAnsiTheme="minorHAnsi" w:cstheme="minorHAnsi"/>
          <w:color w:val="000000"/>
          <w:lang w:val="uk-UA"/>
        </w:rPr>
        <w:t xml:space="preserve"> </w:t>
      </w:r>
    </w:p>
    <w:p w14:paraId="43E2D1D4" w14:textId="77777777" w:rsidR="00BA3622" w:rsidRPr="00FA55E3" w:rsidRDefault="00CF3D46" w:rsidP="00074B1D">
      <w:pPr>
        <w:spacing w:after="131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1.</w:t>
      </w:r>
      <w:r w:rsidRPr="00FA55E3">
        <w:rPr>
          <w:rFonts w:asciiTheme="minorHAnsi" w:eastAsia="Arial" w:hAnsiTheme="minorHAnsi" w:cstheme="minorHAnsi"/>
          <w:b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lang w:val="uk-UA"/>
        </w:rPr>
        <w:t xml:space="preserve">Опис навчальної дисципліни, її мета, предмет вивчання та результати навчання </w:t>
      </w:r>
    </w:p>
    <w:p w14:paraId="6F98797F" w14:textId="77777777" w:rsidR="00BA3622" w:rsidRPr="00FA55E3" w:rsidRDefault="00CF3D46" w:rsidP="00074B1D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Основною метою навчальної дисципліни «Ігрові види спорту (</w:t>
      </w:r>
      <w:r w:rsidRPr="00FA55E3">
        <w:rPr>
          <w:rFonts w:asciiTheme="minorHAnsi" w:hAnsiTheme="minorHAnsi" w:cstheme="minorHAnsi"/>
          <w:b/>
          <w:lang w:val="uk-UA"/>
        </w:rPr>
        <w:t>баскетбол</w:t>
      </w:r>
      <w:r w:rsidRPr="00FA55E3">
        <w:rPr>
          <w:rFonts w:asciiTheme="minorHAnsi" w:hAnsiTheme="minorHAnsi" w:cstheme="minorHAnsi"/>
          <w:lang w:val="uk-UA"/>
        </w:rPr>
        <w:t xml:space="preserve">)» є формування у здобувачів вищої освіти здатності підтримувати на достатньому рівні стан фізичного здоров’я, фізичної та розумової працездатності; розвивати основні </w:t>
      </w:r>
      <w:proofErr w:type="spellStart"/>
      <w:r w:rsidRPr="00FA55E3">
        <w:rPr>
          <w:rFonts w:asciiTheme="minorHAnsi" w:hAnsiTheme="minorHAnsi" w:cstheme="minorHAnsi"/>
          <w:lang w:val="uk-UA"/>
        </w:rPr>
        <w:t>життєво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 необхідні </w:t>
      </w:r>
      <w:proofErr w:type="spellStart"/>
      <w:r w:rsidRPr="00FA55E3">
        <w:rPr>
          <w:rFonts w:asciiTheme="minorHAnsi" w:hAnsiTheme="minorHAnsi" w:cstheme="minorHAnsi"/>
          <w:lang w:val="uk-UA"/>
        </w:rPr>
        <w:t>професійно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-прикладні рухові навички; формувати мотивацію до занять руховою активністю та спортом як складової здорового способу життя. </w:t>
      </w:r>
    </w:p>
    <w:p w14:paraId="4779E1EA" w14:textId="77777777" w:rsidR="00BA3622" w:rsidRPr="00FA55E3" w:rsidRDefault="00CF3D46" w:rsidP="00074B1D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Дисципліна «Ігрові види спорту (</w:t>
      </w:r>
      <w:r w:rsidRPr="00FA55E3">
        <w:rPr>
          <w:rFonts w:asciiTheme="minorHAnsi" w:hAnsiTheme="minorHAnsi" w:cstheme="minorHAnsi"/>
          <w:b/>
          <w:lang w:val="uk-UA"/>
        </w:rPr>
        <w:t>баскетбол</w:t>
      </w:r>
      <w:r w:rsidRPr="00FA55E3">
        <w:rPr>
          <w:rFonts w:asciiTheme="minorHAnsi" w:hAnsiTheme="minorHAnsi" w:cstheme="minorHAnsi"/>
          <w:lang w:val="uk-UA"/>
        </w:rPr>
        <w:t xml:space="preserve">)» має міждисциплінарний характер. Вона інтегрує, відповідно до свого предмету, знання з медико-біологічних, психолого-педагогічних та інших наук, які сприяють підвищенню рівня фізичного розвитку, функціональному удосконаленню систем організму, набуттю основних </w:t>
      </w:r>
      <w:proofErr w:type="spellStart"/>
      <w:r w:rsidRPr="00FA55E3">
        <w:rPr>
          <w:rFonts w:asciiTheme="minorHAnsi" w:hAnsiTheme="minorHAnsi" w:cstheme="minorHAnsi"/>
          <w:lang w:val="uk-UA"/>
        </w:rPr>
        <w:t>життєво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 важливих рухових навичок та вмінь для подальшої професійної діяльності. </w:t>
      </w:r>
    </w:p>
    <w:p w14:paraId="29DCB3B0" w14:textId="77777777" w:rsidR="00BA3622" w:rsidRPr="00FA55E3" w:rsidRDefault="00CF3D46" w:rsidP="00074B1D">
      <w:pPr>
        <w:spacing w:after="51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В результаті вивчення навчальної дисципліни «Ігрові види спорту (</w:t>
      </w:r>
      <w:r w:rsidRPr="00FA55E3">
        <w:rPr>
          <w:rFonts w:asciiTheme="minorHAnsi" w:hAnsiTheme="minorHAnsi" w:cstheme="minorHAnsi"/>
          <w:b/>
          <w:lang w:val="uk-UA"/>
        </w:rPr>
        <w:t>баскетбол</w:t>
      </w:r>
      <w:r w:rsidRPr="00FA55E3">
        <w:rPr>
          <w:rFonts w:asciiTheme="minorHAnsi" w:hAnsiTheme="minorHAnsi" w:cstheme="minorHAnsi"/>
          <w:lang w:val="uk-UA"/>
        </w:rPr>
        <w:t xml:space="preserve">)» здобувачі вищої освіти зможуть використовувати засоби </w:t>
      </w:r>
      <w:r w:rsidRPr="00FA55E3">
        <w:rPr>
          <w:rFonts w:asciiTheme="minorHAnsi" w:hAnsiTheme="minorHAnsi" w:cstheme="minorHAnsi"/>
          <w:b/>
          <w:lang w:val="uk-UA"/>
        </w:rPr>
        <w:t xml:space="preserve">баскетболу: </w:t>
      </w:r>
    </w:p>
    <w:p w14:paraId="12E62D13" w14:textId="77777777" w:rsidR="00BA3622" w:rsidRPr="00FA55E3" w:rsidRDefault="00CF3D46" w:rsidP="00074B1D">
      <w:pPr>
        <w:numPr>
          <w:ilvl w:val="0"/>
          <w:numId w:val="1"/>
        </w:numPr>
        <w:spacing w:after="58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lastRenderedPageBreak/>
        <w:t xml:space="preserve">з метою підвищення фізичної та розумової працездатності, розвитку фізичних якостей, відновлення та збереження здоров`я; </w:t>
      </w:r>
    </w:p>
    <w:p w14:paraId="235BE5FB" w14:textId="77777777" w:rsidR="00BA3622" w:rsidRPr="00FA55E3" w:rsidRDefault="00CF3D46" w:rsidP="00074B1D">
      <w:pPr>
        <w:numPr>
          <w:ilvl w:val="0"/>
          <w:numId w:val="1"/>
        </w:numPr>
        <w:spacing w:after="44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здійснювати контроль та самоконтроль за функціональним станом організму; </w:t>
      </w:r>
    </w:p>
    <w:p w14:paraId="17928AE1" w14:textId="2252F200" w:rsidR="00BA3622" w:rsidRPr="00FA55E3" w:rsidRDefault="00CF3D46" w:rsidP="00074B1D">
      <w:pPr>
        <w:numPr>
          <w:ilvl w:val="0"/>
          <w:numId w:val="1"/>
        </w:num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забезпечувати збереження і зміцнення стану індивідуального здоров`я з метою підтримки належного рівня фізичного стану. </w:t>
      </w:r>
    </w:p>
    <w:p w14:paraId="631AAEB5" w14:textId="77777777" w:rsidR="009E144E" w:rsidRPr="00FA55E3" w:rsidRDefault="009E144E" w:rsidP="00074B1D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</w:p>
    <w:p w14:paraId="6BE69228" w14:textId="77777777" w:rsidR="00BA3622" w:rsidRPr="00FA55E3" w:rsidRDefault="00CF3D46" w:rsidP="00074B1D">
      <w:pPr>
        <w:numPr>
          <w:ilvl w:val="0"/>
          <w:numId w:val="2"/>
        </w:numPr>
        <w:spacing w:after="94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proofErr w:type="spellStart"/>
      <w:r w:rsidRPr="00FA55E3">
        <w:rPr>
          <w:rFonts w:asciiTheme="minorHAnsi" w:hAnsiTheme="minorHAnsi" w:cstheme="minorHAnsi"/>
          <w:b/>
          <w:lang w:val="uk-UA"/>
        </w:rPr>
        <w:t>Пререквізити</w:t>
      </w:r>
      <w:proofErr w:type="spellEnd"/>
      <w:r w:rsidRPr="00FA55E3">
        <w:rPr>
          <w:rFonts w:asciiTheme="minorHAnsi" w:hAnsiTheme="minorHAnsi" w:cstheme="minorHAnsi"/>
          <w:b/>
          <w:lang w:val="uk-UA"/>
        </w:rPr>
        <w:t xml:space="preserve"> та </w:t>
      </w:r>
      <w:proofErr w:type="spellStart"/>
      <w:r w:rsidRPr="00FA55E3">
        <w:rPr>
          <w:rFonts w:asciiTheme="minorHAnsi" w:hAnsiTheme="minorHAnsi" w:cstheme="minorHAnsi"/>
          <w:b/>
          <w:lang w:val="uk-UA"/>
        </w:rPr>
        <w:t>постреквізити</w:t>
      </w:r>
      <w:proofErr w:type="spellEnd"/>
      <w:r w:rsidRPr="00FA55E3">
        <w:rPr>
          <w:rFonts w:asciiTheme="minorHAnsi" w:hAnsiTheme="minorHAnsi" w:cstheme="minorHAnsi"/>
          <w:b/>
          <w:lang w:val="uk-UA"/>
        </w:rPr>
        <w:t xml:space="preserve"> дисципліни (місце в структурно-логічній схемі навчання за відповідною освітньою програмою) </w:t>
      </w:r>
    </w:p>
    <w:p w14:paraId="0782001F" w14:textId="77777777" w:rsidR="00BA3622" w:rsidRPr="00FA55E3" w:rsidRDefault="00CF3D46" w:rsidP="00074B1D">
      <w:pPr>
        <w:spacing w:after="173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Дисципліна «Ігрові види спорту (</w:t>
      </w:r>
      <w:r w:rsidRPr="00FA55E3">
        <w:rPr>
          <w:rFonts w:asciiTheme="minorHAnsi" w:hAnsiTheme="minorHAnsi" w:cstheme="minorHAnsi"/>
          <w:b/>
          <w:lang w:val="uk-UA"/>
        </w:rPr>
        <w:t>баскетбол</w:t>
      </w:r>
      <w:r w:rsidRPr="00FA55E3">
        <w:rPr>
          <w:rFonts w:asciiTheme="minorHAnsi" w:hAnsiTheme="minorHAnsi" w:cstheme="minorHAnsi"/>
          <w:lang w:val="uk-UA"/>
        </w:rPr>
        <w:t xml:space="preserve">)» відноситься до циклу дисциплін загальної підготовки, вона є вибірковим компонентом Освітньої програми. Для успішного засвоєння дисципліни здобувачам вищої освіти необхідно належати за станом здоров’я до основної чи підготовчої медичної групи. </w:t>
      </w:r>
    </w:p>
    <w:p w14:paraId="4E221A1B" w14:textId="77777777" w:rsidR="00CB1DE6" w:rsidRPr="00FA55E3" w:rsidRDefault="00CF3D46" w:rsidP="000F637B">
      <w:pPr>
        <w:numPr>
          <w:ilvl w:val="0"/>
          <w:numId w:val="2"/>
        </w:numPr>
        <w:spacing w:before="120"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Зміст навчальної дисципліни </w:t>
      </w:r>
    </w:p>
    <w:p w14:paraId="508A0824" w14:textId="313CB41A" w:rsidR="00CB1DE6" w:rsidRPr="00FA55E3" w:rsidRDefault="00CB1DE6" w:rsidP="000F637B">
      <w:pPr>
        <w:spacing w:before="120" w:after="0" w:line="261" w:lineRule="auto"/>
        <w:ind w:left="571" w:right="3687" w:firstLine="0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Тематика</w:t>
      </w:r>
      <w:r w:rsidRPr="00FA55E3">
        <w:rPr>
          <w:rFonts w:asciiTheme="minorHAnsi" w:hAnsiTheme="minorHAnsi" w:cstheme="minorHAnsi"/>
          <w:b/>
          <w:spacing w:val="-3"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lang w:val="uk-UA"/>
        </w:rPr>
        <w:t>практичних</w:t>
      </w:r>
      <w:r w:rsidRPr="00FA55E3">
        <w:rPr>
          <w:rFonts w:asciiTheme="minorHAnsi" w:hAnsiTheme="minorHAnsi" w:cstheme="minorHAnsi"/>
          <w:b/>
          <w:spacing w:val="-2"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lang w:val="uk-UA"/>
        </w:rPr>
        <w:t>занять</w:t>
      </w:r>
      <w:r w:rsidRPr="00FA55E3">
        <w:rPr>
          <w:rFonts w:asciiTheme="minorHAnsi" w:hAnsiTheme="minorHAnsi" w:cstheme="minorHAnsi"/>
          <w:lang w:val="uk-UA"/>
        </w:rPr>
        <w:t>.</w:t>
      </w: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356"/>
        <w:gridCol w:w="8487"/>
      </w:tblGrid>
      <w:tr w:rsidR="00CB1DE6" w:rsidRPr="00FA55E3" w14:paraId="28D4698A" w14:textId="77777777" w:rsidTr="00E50505">
        <w:trPr>
          <w:trHeight w:val="412"/>
        </w:trPr>
        <w:tc>
          <w:tcPr>
            <w:tcW w:w="1356" w:type="dxa"/>
          </w:tcPr>
          <w:p w14:paraId="5A671F46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1.</w:t>
            </w:r>
          </w:p>
        </w:tc>
        <w:tc>
          <w:tcPr>
            <w:tcW w:w="8487" w:type="dxa"/>
          </w:tcPr>
          <w:p w14:paraId="4127A43C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404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Інформаційне</w:t>
            </w:r>
            <w:r w:rsidRPr="00FA55E3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забезпечення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проведення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занять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з</w:t>
            </w:r>
            <w:r w:rsidRPr="00FA55E3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b/>
                <w:sz w:val="24"/>
              </w:rPr>
              <w:t>баскетболу</w:t>
            </w:r>
            <w:r w:rsidRPr="00FA55E3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CB1DE6" w:rsidRPr="00FA55E3" w14:paraId="156AE82F" w14:textId="77777777" w:rsidTr="00E50505">
        <w:trPr>
          <w:trHeight w:val="878"/>
        </w:trPr>
        <w:tc>
          <w:tcPr>
            <w:tcW w:w="1356" w:type="dxa"/>
          </w:tcPr>
          <w:p w14:paraId="77E1A181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2.</w:t>
            </w:r>
          </w:p>
        </w:tc>
        <w:tc>
          <w:tcPr>
            <w:tcW w:w="8487" w:type="dxa"/>
          </w:tcPr>
          <w:p w14:paraId="25FDD1EB" w14:textId="77777777" w:rsidR="00CB1DE6" w:rsidRPr="00FA55E3" w:rsidRDefault="00CB1DE6" w:rsidP="00074B1D">
            <w:pPr>
              <w:pStyle w:val="TableParagraph"/>
              <w:tabs>
                <w:tab w:val="left" w:pos="1690"/>
                <w:tab w:val="left" w:pos="3127"/>
                <w:tab w:val="left" w:pos="5052"/>
                <w:tab w:val="left" w:pos="6314"/>
                <w:tab w:val="left" w:pos="7168"/>
                <w:tab w:val="left" w:pos="8078"/>
              </w:tabs>
              <w:spacing w:beforeLines="60" w:before="144" w:line="240" w:lineRule="auto"/>
              <w:ind w:left="404" w:right="197"/>
              <w:jc w:val="both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 xml:space="preserve">Методика визначення індивідуального фізичного стану. Аналіз 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>та</w:t>
            </w:r>
            <w:r w:rsidRPr="00FA55E3">
              <w:rPr>
                <w:rFonts w:asciiTheme="minorHAnsi" w:hAnsiTheme="minorHAnsi" w:cstheme="minorHAnsi"/>
                <w:spacing w:val="-5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оцінювання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рівня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індивідуальної фізичної</w:t>
            </w:r>
            <w:r w:rsidRPr="00FA55E3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підготовленості.</w:t>
            </w:r>
          </w:p>
        </w:tc>
      </w:tr>
      <w:tr w:rsidR="00CB1DE6" w:rsidRPr="00FA55E3" w14:paraId="1CBC470B" w14:textId="77777777" w:rsidTr="00E50505">
        <w:trPr>
          <w:trHeight w:val="585"/>
        </w:trPr>
        <w:tc>
          <w:tcPr>
            <w:tcW w:w="1356" w:type="dxa"/>
          </w:tcPr>
          <w:p w14:paraId="415A1550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3.</w:t>
            </w:r>
          </w:p>
        </w:tc>
        <w:tc>
          <w:tcPr>
            <w:tcW w:w="8487" w:type="dxa"/>
          </w:tcPr>
          <w:p w14:paraId="37F0676B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403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Вдосконалення</w:t>
            </w:r>
            <w:r w:rsidRPr="00FA55E3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фізичної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підготовленості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засобами</w:t>
            </w:r>
            <w:r w:rsidRPr="00FA55E3">
              <w:rPr>
                <w:rFonts w:asciiTheme="minorHAnsi" w:hAnsiTheme="minorHAnsi" w:cstheme="minorHAnsi"/>
                <w:spacing w:val="-7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b/>
                <w:sz w:val="24"/>
              </w:rPr>
              <w:t>баскетболу</w:t>
            </w:r>
            <w:r w:rsidRPr="00FA55E3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CB1DE6" w:rsidRPr="00FA55E3" w14:paraId="720B0E1B" w14:textId="77777777" w:rsidTr="00E50505">
        <w:trPr>
          <w:trHeight w:val="585"/>
        </w:trPr>
        <w:tc>
          <w:tcPr>
            <w:tcW w:w="1356" w:type="dxa"/>
          </w:tcPr>
          <w:p w14:paraId="7DFE3C4C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4.</w:t>
            </w:r>
          </w:p>
        </w:tc>
        <w:tc>
          <w:tcPr>
            <w:tcW w:w="8487" w:type="dxa"/>
          </w:tcPr>
          <w:p w14:paraId="1D5C1E81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404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Вдосконалення</w:t>
            </w:r>
            <w:r w:rsidRPr="00FA55E3">
              <w:rPr>
                <w:rFonts w:asciiTheme="minorHAnsi" w:hAnsiTheme="minorHAnsi" w:cstheme="minorHAnsi"/>
                <w:spacing w:val="-6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техніки</w:t>
            </w:r>
            <w:r w:rsidRPr="00FA55E3">
              <w:rPr>
                <w:rFonts w:asciiTheme="minorHAnsi" w:hAnsiTheme="minorHAnsi" w:cstheme="minorHAnsi"/>
                <w:spacing w:val="-1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виконання</w:t>
            </w:r>
            <w:r w:rsidRPr="00FA55E3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фізичних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вправ</w:t>
            </w:r>
            <w:r w:rsidRPr="00FA55E3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b/>
                <w:sz w:val="24"/>
              </w:rPr>
              <w:t>баскетболу</w:t>
            </w:r>
            <w:r w:rsidRPr="00FA55E3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CB1DE6" w:rsidRPr="00FA55E3" w14:paraId="16B1B146" w14:textId="77777777" w:rsidTr="00E50505">
        <w:trPr>
          <w:trHeight w:val="586"/>
        </w:trPr>
        <w:tc>
          <w:tcPr>
            <w:tcW w:w="1356" w:type="dxa"/>
          </w:tcPr>
          <w:p w14:paraId="2D291A72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5.</w:t>
            </w:r>
          </w:p>
        </w:tc>
        <w:tc>
          <w:tcPr>
            <w:tcW w:w="8487" w:type="dxa"/>
          </w:tcPr>
          <w:p w14:paraId="1CE84BD3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404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Контроль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і</w:t>
            </w:r>
            <w:r w:rsidRPr="00FA55E3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оцінювання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рівня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власної</w:t>
            </w:r>
            <w:r w:rsidRPr="00FA55E3">
              <w:rPr>
                <w:rFonts w:asciiTheme="minorHAnsi" w:hAnsiTheme="minorHAnsi" w:cstheme="minorHAnsi"/>
                <w:spacing w:val="-3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фізичної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підготовленості.</w:t>
            </w:r>
          </w:p>
        </w:tc>
      </w:tr>
      <w:tr w:rsidR="00CB1DE6" w:rsidRPr="00FA55E3" w14:paraId="321C403C" w14:textId="77777777" w:rsidTr="00E50505">
        <w:trPr>
          <w:trHeight w:val="608"/>
        </w:trPr>
        <w:tc>
          <w:tcPr>
            <w:tcW w:w="1356" w:type="dxa"/>
          </w:tcPr>
          <w:p w14:paraId="39EA992E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6</w:t>
            </w:r>
          </w:p>
        </w:tc>
        <w:tc>
          <w:tcPr>
            <w:tcW w:w="8487" w:type="dxa"/>
          </w:tcPr>
          <w:p w14:paraId="78034FE0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404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Вдосконалення</w:t>
            </w:r>
            <w:r w:rsidRPr="00FA55E3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фізичних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якостей</w:t>
            </w:r>
            <w:r w:rsidRPr="00FA55E3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засобами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b/>
                <w:sz w:val="24"/>
              </w:rPr>
              <w:t>баскетболу</w:t>
            </w:r>
            <w:r w:rsidRPr="00FA55E3">
              <w:rPr>
                <w:rFonts w:asciiTheme="minorHAnsi" w:hAnsiTheme="minorHAnsi" w:cstheme="minorHAnsi"/>
                <w:sz w:val="24"/>
              </w:rPr>
              <w:t>.</w:t>
            </w:r>
          </w:p>
        </w:tc>
      </w:tr>
      <w:tr w:rsidR="00CB1DE6" w:rsidRPr="00FA55E3" w14:paraId="0B4670A0" w14:textId="77777777" w:rsidTr="00E50505">
        <w:trPr>
          <w:trHeight w:val="434"/>
        </w:trPr>
        <w:tc>
          <w:tcPr>
            <w:tcW w:w="1356" w:type="dxa"/>
          </w:tcPr>
          <w:p w14:paraId="00D8FB04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200"/>
              <w:jc w:val="left"/>
              <w:rPr>
                <w:rFonts w:asciiTheme="minorHAnsi" w:hAnsiTheme="minorHAnsi" w:cstheme="minorHAnsi"/>
                <w:sz w:val="24"/>
              </w:rPr>
            </w:pPr>
            <w:bookmarkStart w:id="0" w:name="4._Навчальні_матеріали_та_ресурси"/>
            <w:bookmarkEnd w:id="0"/>
            <w:r w:rsidRPr="00FA55E3">
              <w:rPr>
                <w:rFonts w:asciiTheme="minorHAnsi" w:hAnsiTheme="minorHAnsi" w:cstheme="minorHAnsi"/>
                <w:sz w:val="24"/>
              </w:rPr>
              <w:t>Тема</w:t>
            </w:r>
            <w:r w:rsidRPr="00FA55E3">
              <w:rPr>
                <w:rFonts w:asciiTheme="minorHAnsi" w:hAnsiTheme="minorHAnsi" w:cstheme="minorHAnsi"/>
                <w:spacing w:val="-2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7</w:t>
            </w:r>
          </w:p>
        </w:tc>
        <w:tc>
          <w:tcPr>
            <w:tcW w:w="8487" w:type="dxa"/>
          </w:tcPr>
          <w:p w14:paraId="1F228B4B" w14:textId="77777777" w:rsidR="00CB1DE6" w:rsidRPr="00FA55E3" w:rsidRDefault="00CB1DE6" w:rsidP="00074B1D">
            <w:pPr>
              <w:pStyle w:val="TableParagraph"/>
              <w:spacing w:beforeLines="60" w:before="144" w:line="240" w:lineRule="auto"/>
              <w:ind w:left="404"/>
              <w:jc w:val="left"/>
              <w:rPr>
                <w:rFonts w:asciiTheme="minorHAnsi" w:hAnsiTheme="minorHAnsi" w:cstheme="minorHAnsi"/>
                <w:sz w:val="24"/>
              </w:rPr>
            </w:pPr>
            <w:r w:rsidRPr="00FA55E3">
              <w:rPr>
                <w:rFonts w:asciiTheme="minorHAnsi" w:hAnsiTheme="minorHAnsi" w:cstheme="minorHAnsi"/>
                <w:sz w:val="24"/>
              </w:rPr>
              <w:t>Тестування</w:t>
            </w:r>
            <w:r w:rsidRPr="00FA55E3">
              <w:rPr>
                <w:rFonts w:asciiTheme="minorHAnsi" w:hAnsiTheme="minorHAnsi" w:cstheme="minorHAnsi"/>
                <w:spacing w:val="-5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рівня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фізичної</w:t>
            </w:r>
            <w:r w:rsidRPr="00FA55E3">
              <w:rPr>
                <w:rFonts w:asciiTheme="minorHAnsi" w:hAnsiTheme="minorHAnsi" w:cstheme="minorHAnsi"/>
                <w:spacing w:val="-4"/>
                <w:sz w:val="24"/>
              </w:rPr>
              <w:t xml:space="preserve"> </w:t>
            </w:r>
            <w:r w:rsidRPr="00FA55E3">
              <w:rPr>
                <w:rFonts w:asciiTheme="minorHAnsi" w:hAnsiTheme="minorHAnsi" w:cstheme="minorHAnsi"/>
                <w:sz w:val="24"/>
              </w:rPr>
              <w:t>підготовленості</w:t>
            </w:r>
          </w:p>
        </w:tc>
      </w:tr>
    </w:tbl>
    <w:p w14:paraId="448BE17A" w14:textId="77777777" w:rsidR="00CB1DE6" w:rsidRPr="00FA55E3" w:rsidRDefault="00CB1DE6" w:rsidP="000F637B">
      <w:pPr>
        <w:spacing w:beforeLines="60" w:before="144" w:after="135" w:line="240" w:lineRule="auto"/>
        <w:ind w:left="571" w:right="282" w:firstLine="0"/>
        <w:rPr>
          <w:rFonts w:asciiTheme="minorHAnsi" w:hAnsiTheme="minorHAnsi" w:cstheme="minorHAnsi"/>
          <w:lang w:val="uk-UA"/>
        </w:rPr>
      </w:pPr>
    </w:p>
    <w:p w14:paraId="51C3F9D4" w14:textId="6C423F86" w:rsidR="00BA3622" w:rsidRPr="00FA55E3" w:rsidRDefault="00CF3D46" w:rsidP="00074B1D">
      <w:pPr>
        <w:numPr>
          <w:ilvl w:val="0"/>
          <w:numId w:val="2"/>
        </w:numPr>
        <w:spacing w:after="120" w:line="240" w:lineRule="auto"/>
        <w:ind w:left="0" w:right="284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Навчальні матеріали та ресурси </w:t>
      </w:r>
    </w:p>
    <w:p w14:paraId="50BC7ECB" w14:textId="77777777" w:rsidR="00CB1DE6" w:rsidRPr="00FA55E3" w:rsidRDefault="00CF3D46" w:rsidP="00074B1D">
      <w:pPr>
        <w:spacing w:after="50" w:line="251" w:lineRule="auto"/>
        <w:ind w:left="566" w:right="5683" w:firstLine="0"/>
        <w:rPr>
          <w:rFonts w:asciiTheme="minorHAnsi" w:hAnsiTheme="minorHAnsi" w:cstheme="minorHAnsi"/>
          <w:b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Базова навчальна література</w:t>
      </w:r>
    </w:p>
    <w:p w14:paraId="63963966" w14:textId="77777777" w:rsidR="00CB1DE6" w:rsidRPr="00FA55E3" w:rsidRDefault="00CB1DE6" w:rsidP="00CB1DE6">
      <w:pPr>
        <w:pStyle w:val="docdata"/>
        <w:spacing w:before="0" w:beforeAutospacing="0" w:after="0" w:afterAutospacing="0"/>
        <w:ind w:firstLine="567"/>
        <w:jc w:val="both"/>
        <w:rPr>
          <w:rFonts w:asciiTheme="minorHAnsi" w:hAnsiTheme="minorHAnsi" w:cstheme="minorHAnsi"/>
        </w:rPr>
      </w:pPr>
      <w:r w:rsidRPr="00FA55E3">
        <w:rPr>
          <w:rFonts w:asciiTheme="minorHAnsi" w:hAnsiTheme="minorHAnsi" w:cstheme="minorHAnsi"/>
          <w:b/>
          <w:bCs/>
          <w:color w:val="000000"/>
        </w:rPr>
        <w:t>Навчальні посібники</w:t>
      </w:r>
    </w:p>
    <w:p w14:paraId="31C8E7A2" w14:textId="60ED0746" w:rsidR="00CB1DE6" w:rsidRPr="00FA55E3" w:rsidRDefault="000F637B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</w:rPr>
      </w:pPr>
      <w:r w:rsidRPr="00FA55E3">
        <w:rPr>
          <w:rFonts w:asciiTheme="minorHAnsi" w:hAnsiTheme="minorHAnsi" w:cstheme="minorHAnsi"/>
          <w:color w:val="000000" w:themeColor="text1"/>
          <w:lang w:val="en-US"/>
        </w:rPr>
        <w:t>1</w:t>
      </w:r>
      <w:r w:rsidRPr="00FA55E3">
        <w:rPr>
          <w:rFonts w:asciiTheme="minorHAnsi" w:hAnsiTheme="minorHAnsi" w:cstheme="minorHAnsi"/>
          <w:color w:val="000000" w:themeColor="text1"/>
        </w:rPr>
        <w:t xml:space="preserve">. </w:t>
      </w:r>
      <w:r w:rsidR="00CB1DE6" w:rsidRPr="00FA55E3">
        <w:rPr>
          <w:rFonts w:asciiTheme="minorHAnsi" w:hAnsiTheme="minorHAnsi" w:cstheme="minorHAnsi"/>
          <w:color w:val="000000" w:themeColor="text1"/>
        </w:rPr>
        <w:t xml:space="preserve">Методичні рекомендації «Історія виникнення та розвитку баскетболу у світі та Україні» [Електронний ресурс] / НТУУ «КПІ»; уклад. 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Л.</w:t>
      </w:r>
      <w:r w:rsidR="00CB1DE6" w:rsidRPr="00FA55E3">
        <w:rPr>
          <w:rFonts w:asciiTheme="minorHAnsi" w:hAnsiTheme="minorHAnsi" w:cstheme="minorHAnsi"/>
          <w:noProof/>
          <w:color w:val="000000" w:themeColor="text1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В.</w:t>
      </w:r>
      <w:r w:rsidR="00CB1DE6" w:rsidRPr="00FA55E3">
        <w:rPr>
          <w:rFonts w:asciiTheme="minorHAnsi" w:hAnsiTheme="minorHAnsi" w:cstheme="minorHAnsi"/>
          <w:noProof/>
          <w:color w:val="000000" w:themeColor="text1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Анікеєнко</w:t>
      </w:r>
      <w:r w:rsidR="00CB1DE6" w:rsidRPr="00FA55E3">
        <w:rPr>
          <w:rFonts w:asciiTheme="minorHAnsi" w:hAnsiTheme="minorHAnsi" w:cstheme="minorHAnsi"/>
          <w:color w:val="000000" w:themeColor="text1"/>
        </w:rPr>
        <w:t xml:space="preserve">, </w:t>
      </w:r>
      <w:r w:rsidR="00CB1DE6" w:rsidRPr="00FA55E3">
        <w:rPr>
          <w:rFonts w:asciiTheme="minorHAnsi" w:hAnsiTheme="minorHAnsi" w:cstheme="minorHAnsi"/>
          <w:noProof/>
          <w:color w:val="000000" w:themeColor="text1"/>
        </w:rPr>
        <w:t>Бойко Г. Л</w:t>
      </w:r>
      <w:r w:rsidR="00CB1DE6" w:rsidRPr="00FA55E3">
        <w:rPr>
          <w:rFonts w:asciiTheme="minorHAnsi" w:hAnsiTheme="minorHAnsi" w:cstheme="minorHAnsi"/>
          <w:color w:val="000000" w:themeColor="text1"/>
        </w:rPr>
        <w:t>.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, В.</w:t>
      </w:r>
      <w:r w:rsidR="00CB1DE6" w:rsidRPr="00FA55E3">
        <w:rPr>
          <w:rFonts w:asciiTheme="minorHAnsi" w:hAnsiTheme="minorHAnsi" w:cstheme="minorHAnsi"/>
          <w:noProof/>
          <w:color w:val="000000" w:themeColor="text1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М.</w:t>
      </w:r>
      <w:r w:rsidR="00CB1DE6" w:rsidRPr="00FA55E3">
        <w:rPr>
          <w:rFonts w:asciiTheme="minorHAnsi" w:hAnsiTheme="minorHAnsi" w:cstheme="minorHAnsi"/>
          <w:noProof/>
          <w:color w:val="000000" w:themeColor="text1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Єфременко</w:t>
      </w:r>
      <w:r w:rsidR="00CB1DE6" w:rsidRPr="00FA55E3">
        <w:rPr>
          <w:rFonts w:asciiTheme="minorHAnsi" w:hAnsiTheme="minorHAnsi" w:cstheme="minorHAnsi"/>
          <w:color w:val="000000" w:themeColor="text1"/>
        </w:rPr>
        <w:t xml:space="preserve">. – Електронні текстові дані (1 файл: 1,36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</w:rPr>
        <w:t>Мб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</w:rPr>
        <w:t>). – Київ: НТУУ «КПІ», 2012. - 42 с. – Назва з екрана.</w:t>
      </w:r>
    </w:p>
    <w:p w14:paraId="036AFF8E" w14:textId="77777777" w:rsidR="00CB1DE6" w:rsidRPr="00FA55E3" w:rsidRDefault="00CB1DE6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</w:rPr>
      </w:pPr>
      <w:r w:rsidRPr="00FA55E3">
        <w:rPr>
          <w:rFonts w:asciiTheme="minorHAnsi" w:hAnsiTheme="minorHAnsi" w:cstheme="minorHAnsi"/>
          <w:color w:val="000000" w:themeColor="text1"/>
        </w:rPr>
        <w:t xml:space="preserve">URI (Уніфікований ідентифікатор ресурсу): </w:t>
      </w:r>
      <w:hyperlink r:id="rId12" w:history="1">
        <w:r w:rsidRPr="00FA55E3">
          <w:rPr>
            <w:rStyle w:val="a8"/>
            <w:rFonts w:asciiTheme="minorHAnsi" w:hAnsiTheme="minorHAnsi" w:cstheme="minorHAnsi"/>
            <w:color w:val="000000" w:themeColor="text1"/>
          </w:rPr>
          <w:t>https://ela.kpi.ua/handle/123456789/1784</w:t>
        </w:r>
      </w:hyperlink>
    </w:p>
    <w:p w14:paraId="3ADAABED" w14:textId="21B1EFE1" w:rsidR="00CB1DE6" w:rsidRPr="00FA55E3" w:rsidRDefault="000F637B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 xml:space="preserve">2. 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Фізичне виховання. Техніка та тактика гри в баскетбол. Навчання техніці та тактиці гри у баскетбол для студентів [Електронний ресурс]: навчальний посібник для студеннтів / КПІ ім. Ігоря Сікорського, уклад.: Л.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В.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Анікеєнко, В.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М.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Єфременко, О.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М.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Яременко, О.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В.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Кузенков, Г.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О.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Устименко. – Електронні текстові данні (1 файл: 2,86 Мбайт). – Київ: КПІ ім. Ігоря Сікорського, 2021. – 127 с. – Назва з екрана.</w:t>
      </w:r>
    </w:p>
    <w:p w14:paraId="7202658E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eastAsia="Times New Roman" w:hAnsiTheme="minorHAnsi" w:cstheme="minorHAnsi"/>
          <w:color w:val="000000" w:themeColor="text1"/>
          <w:lang w:val="uk-UA" w:eastAsia="ru-RU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URI (Уніфікований ідентифікатор ресурсу): </w:t>
      </w:r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>https://ela.kpi.ua/handle/123456789/42020</w:t>
      </w:r>
    </w:p>
    <w:p w14:paraId="4A72B915" w14:textId="77777777" w:rsidR="000F637B" w:rsidRPr="00FA55E3" w:rsidRDefault="000F637B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>3.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 xml:space="preserve">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</w:rPr>
        <w:t>Цюпак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</w:rPr>
        <w:t xml:space="preserve"> Ю. Ю.,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</w:rPr>
        <w:t>Швай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</w:rPr>
        <w:t xml:space="preserve"> О. Д.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</w:rPr>
        <w:t>Іваніцький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</w:rPr>
        <w:t xml:space="preserve"> Р. Б. Методика навчання основних технічних прийомів ігри в баскетбол: Методичні рекомендації. Луцьк: Волинський національний університет імені Лесі Українки 2021. – 65 с. </w:t>
      </w:r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 xml:space="preserve">URI </w:t>
      </w:r>
      <w:r w:rsidR="00CB1DE6" w:rsidRPr="00FA55E3">
        <w:rPr>
          <w:rFonts w:asciiTheme="minorHAnsi" w:hAnsiTheme="minorHAnsi" w:cstheme="minorHAnsi"/>
          <w:color w:val="000000" w:themeColor="text1"/>
        </w:rPr>
        <w:t>(Уніфікований ідентифікатор ресурсу):</w:t>
      </w:r>
      <w:r w:rsidRPr="00FA55E3">
        <w:rPr>
          <w:rFonts w:asciiTheme="minorHAnsi" w:hAnsiTheme="minorHAnsi" w:cstheme="minorHAnsi"/>
        </w:rPr>
        <w:t xml:space="preserve"> </w:t>
      </w:r>
    </w:p>
    <w:p w14:paraId="773EF945" w14:textId="5A39A1E0" w:rsidR="000F637B" w:rsidRPr="00FA55E3" w:rsidRDefault="00000000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</w:rPr>
      </w:pPr>
      <w:hyperlink r:id="rId13" w:history="1">
        <w:r w:rsidR="000F637B" w:rsidRPr="00FA55E3">
          <w:rPr>
            <w:rStyle w:val="a8"/>
            <w:rFonts w:asciiTheme="minorHAnsi" w:hAnsiTheme="minorHAnsi" w:cstheme="minorHAnsi"/>
            <w:color w:val="000000" w:themeColor="text1"/>
          </w:rPr>
          <w:t>https://evnuir.vnu.edu.ua/handle/123456789/20246</w:t>
        </w:r>
      </w:hyperlink>
    </w:p>
    <w:p w14:paraId="36A36D07" w14:textId="17E2EA30" w:rsidR="00CB1DE6" w:rsidRPr="00FA55E3" w:rsidRDefault="000F637B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</w:rPr>
        <w:t xml:space="preserve">4.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>Артюх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 xml:space="preserve"> В. М. Баскетбол: [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>навч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 xml:space="preserve">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>посіб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 xml:space="preserve">.] /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>Артюх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shd w:val="clear" w:color="auto" w:fill="FFFFFF"/>
          <w:lang w:eastAsia="ru-RU"/>
        </w:rPr>
        <w:t xml:space="preserve"> В. М. - Львів: [б. в.], 1996. - 140 с.</w:t>
      </w:r>
    </w:p>
    <w:p w14:paraId="6597BD15" w14:textId="36D02D61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en-US" w:eastAsia="ru-RU"/>
        </w:rPr>
      </w:pPr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 xml:space="preserve">URI </w:t>
      </w: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(Уніфікований ідентифікатор ресурсу): </w:t>
      </w:r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>http://repository.ldufk.edu.ua/handle/34606048/6629</w:t>
      </w:r>
    </w:p>
    <w:p w14:paraId="093DC671" w14:textId="406A56D6" w:rsidR="00CB1DE6" w:rsidRPr="00FA55E3" w:rsidRDefault="000F637B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5. </w:t>
      </w:r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О.А.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Ефімов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І.П.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Помещикова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Основи баскетболу.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Навчальнии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̆ посібник. / О.А.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Ефімов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І.П.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Помещикова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– Харків: ХДАФК, 2011. – 108 с. 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URI (Уніфікований ідентифікатор ресурсу):</w:t>
      </w:r>
    </w:p>
    <w:p w14:paraId="21F2A18A" w14:textId="77777777" w:rsidR="00CB1DE6" w:rsidRPr="00FA55E3" w:rsidRDefault="00CB1DE6" w:rsidP="000F637B">
      <w:pPr>
        <w:pStyle w:val="a9"/>
        <w:spacing w:before="0" w:beforeAutospacing="0" w:after="0" w:afterAutospacing="0"/>
        <w:ind w:firstLine="709"/>
        <w:jc w:val="both"/>
        <w:rPr>
          <w:rStyle w:val="a8"/>
          <w:rFonts w:asciiTheme="minorHAnsi" w:hAnsiTheme="minorHAnsi" w:cstheme="minorHAnsi"/>
          <w:color w:val="000000" w:themeColor="text1"/>
        </w:rPr>
      </w:pPr>
      <w:r w:rsidRPr="00FA55E3">
        <w:rPr>
          <w:rFonts w:asciiTheme="minorHAnsi" w:hAnsiTheme="minorHAnsi" w:cstheme="minorHAnsi"/>
          <w:color w:val="000000" w:themeColor="text1"/>
        </w:rPr>
        <w:lastRenderedPageBreak/>
        <w:t>http://repo.khdafk.kh.ua/bitstream/123456789/1294/1/Навч.%20посібник.pdf</w:t>
      </w:r>
    </w:p>
    <w:p w14:paraId="742BDF5B" w14:textId="2504B396" w:rsidR="00CB1DE6" w:rsidRPr="00FA55E3" w:rsidRDefault="000F637B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</w:rPr>
      </w:pPr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</w:p>
    <w:p w14:paraId="5224970D" w14:textId="77777777" w:rsidR="00CB1DE6" w:rsidRPr="00FA55E3" w:rsidRDefault="00CB1DE6" w:rsidP="00CB1DE6">
      <w:pPr>
        <w:ind w:firstLine="567"/>
        <w:rPr>
          <w:rFonts w:asciiTheme="minorHAnsi" w:hAnsiTheme="minorHAnsi" w:cstheme="minorHAnsi"/>
          <w:b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b/>
          <w:noProof/>
          <w:color w:val="000000" w:themeColor="text1"/>
          <w:lang w:val="uk-UA"/>
        </w:rPr>
        <w:t>Додаткова література:</w:t>
      </w:r>
    </w:p>
    <w:p w14:paraId="60C3A443" w14:textId="77777777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1. Фізичне виховання: Курс лекцій з дисципліни для студентів усіх спеціальностей / Уклад. Вихляєв Ю М., Давиденко В. Ю., Бойко Г. Л., Карпюк І. Ю. – К.: НТУУ “КПІ”, 2007, с. 6 – 13.</w:t>
      </w:r>
    </w:p>
    <w:p w14:paraId="4C8196AD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2. Спортивні ігри: навчальний посібник для студентів факультетів фізичної культури педагогічних вищих навчальних закладів: у 2 томах / Під ред. Ж.Б. Козіної. – Том 2: Основи окремих видів спортивних ігор: Баскетбол, Волейбол. – Харків: Точка, 2010. – 228 с.</w:t>
      </w:r>
    </w:p>
    <w:p w14:paraId="227E39C0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</w:pPr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 xml:space="preserve">3. </w:t>
      </w:r>
      <w:proofErr w:type="spellStart"/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>Козіна</w:t>
      </w:r>
      <w:proofErr w:type="spellEnd"/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 xml:space="preserve"> Ж.Л., </w:t>
      </w:r>
      <w:proofErr w:type="spellStart"/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>Вакслер</w:t>
      </w:r>
      <w:proofErr w:type="spellEnd"/>
      <w:r w:rsidRPr="00FA55E3">
        <w:rPr>
          <w:rFonts w:asciiTheme="minorHAnsi" w:eastAsia="Times New Roman" w:hAnsiTheme="minorHAnsi" w:cstheme="minorHAnsi"/>
          <w:color w:val="000000" w:themeColor="text1"/>
          <w:shd w:val="clear" w:color="auto" w:fill="FFFFFF"/>
          <w:lang w:val="uk-UA" w:eastAsia="ru-RU"/>
        </w:rPr>
        <w:t xml:space="preserve"> М.А., Тихонова А.О. Методика розвитку точності кидків у баскетболі // Педагогіка, психологія та медико-біологічні проблеми фізичного виховання і спорту. – Харків: ХДАДМ. - 2004. - № 17. - С. 3-8 с.</w:t>
      </w:r>
    </w:p>
    <w:p w14:paraId="5F7A387D" w14:textId="77777777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4. Козіна Ж.Л.Баскетбол для студентів: методичні розробки для студентів, викладачів, тренерів, спортсменів / Ж.Б. Козіна, Ю.М. Поярков, С.Б. Поліщук, О.І. Чуприна – Харків, 2011 – 45 с.</w:t>
      </w:r>
    </w:p>
    <w:p w14:paraId="6ED60706" w14:textId="77777777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 xml:space="preserve">URI (Уніфікований ідентифікатор ресурсу): </w:t>
      </w:r>
      <w:hyperlink r:id="rId14" w:tgtFrame="_blank" w:history="1">
        <w:r w:rsidRPr="00FA55E3">
          <w:rPr>
            <w:rStyle w:val="a8"/>
            <w:rFonts w:asciiTheme="minorHAnsi" w:hAnsiTheme="minorHAnsi" w:cstheme="minorHAnsi"/>
            <w:noProof/>
            <w:color w:val="000000" w:themeColor="text1"/>
            <w:lang w:val="uk-UA"/>
          </w:rPr>
          <w:t>https://ela.kpi.ua/handle/123456789/20607</w:t>
        </w:r>
      </w:hyperlink>
    </w:p>
    <w:p w14:paraId="23D85570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 xml:space="preserve">5. Защук С. Г. Удосконалення техніко-тактичних дій висококваліфікованих баскетболістів в умовах атаки швидким проривом: автореф. дис. к. фіз. вих : 24.00.01. Київ. 2007. 22 с. 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URI (Уніфікований ідентифікатор ресурсу):</w:t>
      </w:r>
    </w:p>
    <w:p w14:paraId="3D525E83" w14:textId="77777777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https://repository.ldufk.edu.ua/bitstream/34606048/10383/1/zashchuck_s_g.PDF</w:t>
      </w:r>
    </w:p>
    <w:p w14:paraId="1C00A39B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6. Основи здорового способу життя: оздоровчі фітнес програми [Електронний ресурс]: навчальний посібник для здобувачів ступеня бакалавра / КПІ ім. Ігоря Сікорського; уклад.: І.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В.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Зеніна, В.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Е.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Добровольський, В.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І.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 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Шишацька. – Електронні текстові данні (1 файл: 1,14 Мбайт). – Київ: КПІ ім. Ігоря Сікорського, 2021. – 78 с. – Назва з екрана.</w:t>
      </w:r>
    </w:p>
    <w:p w14:paraId="5E8D8112" w14:textId="5259939D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eastAsia="Times New Roman" w:hAnsiTheme="minorHAnsi" w:cstheme="minorHAnsi"/>
          <w:noProof/>
          <w:color w:val="000000" w:themeColor="text1"/>
          <w:lang w:val="uk-UA" w:eastAsia="uk-UA"/>
        </w:rPr>
        <w:t>URI (Уніфікований ідентифікатор ресурсу):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 xml:space="preserve"> </w:t>
      </w:r>
      <w:hyperlink r:id="rId15" w:history="1">
        <w:r w:rsidRPr="00FA55E3">
          <w:rPr>
            <w:rStyle w:val="a8"/>
            <w:rFonts w:asciiTheme="minorHAnsi" w:hAnsiTheme="minorHAnsi" w:cstheme="minorHAnsi"/>
            <w:noProof/>
            <w:color w:val="000000" w:themeColor="text1"/>
            <w:u w:val="none"/>
            <w:lang w:val="uk-UA"/>
          </w:rPr>
          <w:t>https://ela.kpi.ua/handle/123456789/42021</w:t>
        </w:r>
      </w:hyperlink>
    </w:p>
    <w:p w14:paraId="32C3C134" w14:textId="19144250" w:rsidR="00CB1DE6" w:rsidRPr="00FA55E3" w:rsidRDefault="000F637B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7</w:t>
      </w:r>
      <w:r w:rsidR="00CB1DE6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. Базілевський А.Г. Вплив координаційних здібностей на якість ігрової діяльності юних баскетболістів. Вісник Чернігівського національного педагогічного університету. No 98, Том 3. С. 42-45.</w:t>
      </w:r>
    </w:p>
    <w:p w14:paraId="1AD7C421" w14:textId="77777777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URI (Уніфікований ідентифікатор ресурсу):</w:t>
      </w:r>
    </w:p>
    <w:p w14:paraId="628BF077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 xml:space="preserve">http://nbuv.gov.ua/UJRN/VchdpuPN_2013_112%284%29__7 </w:t>
      </w:r>
    </w:p>
    <w:p w14:paraId="2D94F433" w14:textId="0228B2CF" w:rsidR="00CB1DE6" w:rsidRPr="00FA55E3" w:rsidRDefault="000F637B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8</w:t>
      </w:r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Мітова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О.О. Методи наукових досліджень у баскетболі.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Навч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.-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метод.посібник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[для студентів вищих навчальних закладів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фізичноі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̈ культури і спорту] /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Мітова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О.О., Сушко Р.О., – Дніпропетровськ.: Вид. «Інновація», 2015. – 214 с. </w:t>
      </w:r>
    </w:p>
    <w:p w14:paraId="466922BE" w14:textId="7FFEB7D1" w:rsidR="00CB1DE6" w:rsidRPr="00FA55E3" w:rsidRDefault="000F637B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9</w:t>
      </w:r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Мітова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О.О. Сушко Р.О. Методи наукових досліджень у баскетболі [друге видання, доповнене та перероблене].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Навч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.-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метод.посібник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[для здобувачів І-ІІІ рівнів 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вищоі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̈ освіти закладів фізкультурного профілю] - Дніпро: ТОВ підприємство «</w:t>
      </w:r>
      <w:proofErr w:type="spellStart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>Дріант</w:t>
      </w:r>
      <w:proofErr w:type="spellEnd"/>
      <w:r w:rsidR="00CB1DE6" w:rsidRPr="00FA55E3">
        <w:rPr>
          <w:rFonts w:asciiTheme="minorHAnsi" w:hAnsiTheme="minorHAnsi" w:cstheme="minorHAnsi"/>
          <w:color w:val="000000" w:themeColor="text1"/>
          <w:lang w:val="uk-UA"/>
        </w:rPr>
        <w:t xml:space="preserve">», 2021. 266 с. </w:t>
      </w:r>
      <w:r w:rsidR="00CB1DE6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Режим доступу:</w:t>
      </w:r>
    </w:p>
    <w:p w14:paraId="4A66A12C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https://elibrary.kubg.edu.ua/id/eprint/37965/1/O_Mitova_R_Sushko_basket_doslid.pdf </w:t>
      </w:r>
    </w:p>
    <w:p w14:paraId="5E420021" w14:textId="2109186A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1</w:t>
      </w:r>
      <w:r w:rsidR="000F637B" w:rsidRPr="00FA55E3">
        <w:rPr>
          <w:rFonts w:asciiTheme="minorHAnsi" w:hAnsiTheme="minorHAnsi" w:cstheme="minorHAnsi"/>
          <w:color w:val="000000" w:themeColor="text1"/>
          <w:lang w:val="uk-UA"/>
        </w:rPr>
        <w:t>0</w:t>
      </w: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Офіційні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правила баскетболу (ФІБА).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 xml:space="preserve"> Режим доступу:</w:t>
      </w:r>
    </w:p>
    <w:p w14:paraId="250BE874" w14:textId="77777777" w:rsidR="00CB1DE6" w:rsidRPr="00FA55E3" w:rsidRDefault="00000000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hyperlink r:id="rId16" w:history="1">
        <w:r w:rsidR="00CB1DE6" w:rsidRPr="00FA55E3">
          <w:rPr>
            <w:rStyle w:val="a8"/>
            <w:rFonts w:asciiTheme="minorHAnsi" w:hAnsiTheme="minorHAnsi" w:cstheme="minorHAnsi"/>
            <w:color w:val="000000" w:themeColor="text1"/>
            <w:u w:val="none"/>
            <w:lang w:val="uk-UA"/>
          </w:rPr>
          <w:t>https://i.fbu.kiev.ua/1/files/global/Правила/Правила%202022%20укр.pdf</w:t>
        </w:r>
      </w:hyperlink>
    </w:p>
    <w:p w14:paraId="54E16449" w14:textId="427763BE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1</w:t>
      </w:r>
      <w:r w:rsidR="000F637B"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>1</w:t>
      </w:r>
      <w:r w:rsidRPr="00FA55E3">
        <w:rPr>
          <w:rFonts w:asciiTheme="minorHAnsi" w:hAnsiTheme="minorHAnsi" w:cstheme="minorHAnsi"/>
          <w:noProof/>
          <w:color w:val="000000" w:themeColor="text1"/>
          <w:shd w:val="clear" w:color="auto" w:fill="FFFFFF"/>
          <w:lang w:val="uk-UA"/>
        </w:rPr>
        <w:t xml:space="preserve">. </w:t>
      </w: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Цимбалюк Ж. О.,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Несен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О. О., Мусієнко А. В., І.М. Юрченко. Баскетбол та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його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різновиди у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фізичніи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̆ культурі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дітеи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>̆: навчально-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методичнии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>̆ посібник. Харків: ХНПУ, 2022. 114 с. Режим доступу:</w:t>
      </w:r>
    </w:p>
    <w:p w14:paraId="65D11C8F" w14:textId="01136828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https://dspace.hnpu.edu.ua/bitstream/123456789/7566/1/Баскетбол%20та%20його%20різновиди%20у%20фізичній%20культурі%20дітей.pdf 13.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Koryahin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V.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Training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Effect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of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Special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Basketball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Exercises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/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Koryahin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V.,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Blavt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O.,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Doroshenko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E.,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Prystynskyi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V., &amp;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Stadnyk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>, V. /</w:t>
      </w:r>
      <w:r w:rsidR="000F637B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Teorìa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̂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ta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Metodika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Fìzičnogo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Vihovanna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̂, – 2020. – 20(3), – 137-141. </w:t>
      </w:r>
    </w:p>
    <w:p w14:paraId="22418433" w14:textId="77777777" w:rsidR="00CB1DE6" w:rsidRPr="00FA55E3" w:rsidRDefault="00CB1DE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noProof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 xml:space="preserve">Режим доступу: </w:t>
      </w: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https://doi.org/10.17309/tmfv.2020.3.02 </w:t>
      </w:r>
    </w:p>
    <w:p w14:paraId="467961BB" w14:textId="4DD9E1D1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1</w:t>
      </w:r>
      <w:r w:rsidR="000F637B" w:rsidRPr="00FA55E3">
        <w:rPr>
          <w:rFonts w:asciiTheme="minorHAnsi" w:hAnsiTheme="minorHAnsi" w:cstheme="minorHAnsi"/>
          <w:color w:val="000000" w:themeColor="text1"/>
          <w:lang w:val="uk-UA"/>
        </w:rPr>
        <w:t>2</w:t>
      </w: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Koryahin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V.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The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technical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and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physical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preparation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of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basketball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players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/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Koryahin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V.,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Dutchak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M.,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Iedynak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G.,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Blavt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O.,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Galamandjuk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>, L., &amp;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Cherepovska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, E. //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Human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Movement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. – 2018. –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vol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>. 19(4), – С. 29–34.</w:t>
      </w:r>
    </w:p>
    <w:p w14:paraId="39A72E88" w14:textId="634AB2ED" w:rsidR="00CB1DE6" w:rsidRPr="00FA55E3" w:rsidRDefault="00CB1DE6" w:rsidP="000F637B">
      <w:pPr>
        <w:pStyle w:val="a9"/>
        <w:spacing w:before="0" w:beforeAutospacing="0" w:after="0" w:afterAutospacing="0"/>
        <w:ind w:firstLine="709"/>
        <w:jc w:val="both"/>
        <w:rPr>
          <w:rFonts w:asciiTheme="minorHAnsi" w:hAnsiTheme="minorHAnsi" w:cstheme="minorHAnsi"/>
          <w:color w:val="000000" w:themeColor="text1"/>
        </w:rPr>
      </w:pPr>
      <w:r w:rsidRPr="00FA55E3">
        <w:rPr>
          <w:rFonts w:asciiTheme="minorHAnsi" w:hAnsiTheme="minorHAnsi" w:cstheme="minorHAnsi"/>
          <w:color w:val="000000" w:themeColor="text1"/>
        </w:rPr>
        <w:t>1</w:t>
      </w:r>
      <w:r w:rsidR="000F637B" w:rsidRPr="00FA55E3">
        <w:rPr>
          <w:rFonts w:asciiTheme="minorHAnsi" w:hAnsiTheme="minorHAnsi" w:cstheme="minorHAnsi"/>
          <w:color w:val="000000" w:themeColor="text1"/>
        </w:rPr>
        <w:t>3</w:t>
      </w:r>
      <w:r w:rsidRPr="00FA55E3">
        <w:rPr>
          <w:rFonts w:asciiTheme="minorHAnsi" w:hAnsiTheme="minorHAnsi" w:cstheme="minorHAnsi"/>
          <w:color w:val="000000" w:themeColor="text1"/>
        </w:rPr>
        <w:t xml:space="preserve">.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Sushko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, R.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Psychological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selection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in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game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sports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on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the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basketball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example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. /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Sushko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, R.,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Vysochina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, N.,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Vorobiova,А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.,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Doroshenko,Е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.,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Pastuhova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>, V., &amp;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Vysochin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, F. //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Journal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of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Physical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Education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and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Sport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. – 2019. 19 (3), – </w:t>
      </w:r>
      <w:proofErr w:type="spellStart"/>
      <w:r w:rsidRPr="00FA55E3">
        <w:rPr>
          <w:rFonts w:asciiTheme="minorHAnsi" w:hAnsiTheme="minorHAnsi" w:cstheme="minorHAnsi"/>
          <w:color w:val="000000" w:themeColor="text1"/>
        </w:rPr>
        <w:t>Art</w:t>
      </w:r>
      <w:proofErr w:type="spellEnd"/>
      <w:r w:rsidRPr="00FA55E3">
        <w:rPr>
          <w:rFonts w:asciiTheme="minorHAnsi" w:hAnsiTheme="minorHAnsi" w:cstheme="minorHAnsi"/>
          <w:color w:val="000000" w:themeColor="text1"/>
        </w:rPr>
        <w:t xml:space="preserve">. 250, – С. 1708–1714. </w:t>
      </w:r>
    </w:p>
    <w:p w14:paraId="5DB0EAF3" w14:textId="12E550C2" w:rsidR="00CB1DE6" w:rsidRPr="00FA55E3" w:rsidRDefault="00CB1DE6" w:rsidP="000F637B">
      <w:pPr>
        <w:pStyle w:val="a7"/>
        <w:shd w:val="clear" w:color="auto" w:fill="FFFFFF"/>
        <w:spacing w:after="0" w:line="240" w:lineRule="auto"/>
        <w:ind w:left="0" w:right="0" w:firstLine="709"/>
        <w:rPr>
          <w:rFonts w:asciiTheme="minorHAnsi" w:eastAsia="Times New Roman" w:hAnsiTheme="minorHAnsi" w:cstheme="minorHAnsi"/>
          <w:color w:val="000000" w:themeColor="text1"/>
          <w:lang w:val="uk-UA" w:eastAsia="ru-RU"/>
        </w:rPr>
      </w:pP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1</w:t>
      </w:r>
      <w:r w:rsidR="000F637B"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4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 xml:space="preserve">. </w:t>
      </w:r>
      <w:r w:rsidRPr="00FA55E3">
        <w:rPr>
          <w:rFonts w:asciiTheme="minorHAnsi" w:eastAsia="Times New Roman" w:hAnsiTheme="minorHAnsi" w:cstheme="minorHAnsi"/>
          <w:color w:val="000000" w:themeColor="text1"/>
          <w:lang w:val="uk-UA" w:eastAsia="ru-RU"/>
        </w:rPr>
        <w:t xml:space="preserve">Баскетбол: історія розвитку, правила гри, методика навчання / О.О. </w:t>
      </w:r>
      <w:proofErr w:type="spellStart"/>
      <w:r w:rsidRPr="00FA55E3">
        <w:rPr>
          <w:rFonts w:asciiTheme="minorHAnsi" w:eastAsia="Times New Roman" w:hAnsiTheme="minorHAnsi" w:cstheme="minorHAnsi"/>
          <w:color w:val="000000" w:themeColor="text1"/>
          <w:lang w:val="uk-UA" w:eastAsia="ru-RU"/>
        </w:rPr>
        <w:t>Мітова</w:t>
      </w:r>
      <w:proofErr w:type="spellEnd"/>
      <w:r w:rsidRPr="00FA55E3">
        <w:rPr>
          <w:rFonts w:asciiTheme="minorHAnsi" w:eastAsia="Times New Roman" w:hAnsiTheme="minorHAnsi" w:cstheme="minorHAnsi"/>
          <w:color w:val="000000" w:themeColor="text1"/>
          <w:lang w:val="uk-UA" w:eastAsia="ru-RU"/>
        </w:rPr>
        <w:t xml:space="preserve">, В.В. </w:t>
      </w:r>
      <w:proofErr w:type="spellStart"/>
      <w:r w:rsidRPr="00FA55E3">
        <w:rPr>
          <w:rFonts w:asciiTheme="minorHAnsi" w:eastAsia="Times New Roman" w:hAnsiTheme="minorHAnsi" w:cstheme="minorHAnsi"/>
          <w:color w:val="000000" w:themeColor="text1"/>
          <w:lang w:val="uk-UA" w:eastAsia="ru-RU"/>
        </w:rPr>
        <w:t>Грюкова</w:t>
      </w:r>
      <w:proofErr w:type="spellEnd"/>
      <w:r w:rsidRPr="00FA55E3">
        <w:rPr>
          <w:rFonts w:asciiTheme="minorHAnsi" w:eastAsia="Times New Roman" w:hAnsiTheme="minorHAnsi" w:cstheme="minorHAnsi"/>
          <w:color w:val="000000" w:themeColor="text1"/>
          <w:lang w:val="uk-UA" w:eastAsia="ru-RU"/>
        </w:rPr>
        <w:t xml:space="preserve"> – Дніпропетровськ.: Вид. «Інновація», 2016. – 110 с. </w:t>
      </w:r>
      <w:r w:rsidRPr="00FA55E3">
        <w:rPr>
          <w:rFonts w:asciiTheme="minorHAnsi" w:hAnsiTheme="minorHAnsi" w:cstheme="minorHAnsi"/>
          <w:noProof/>
          <w:color w:val="000000" w:themeColor="text1"/>
          <w:lang w:val="uk-UA"/>
        </w:rPr>
        <w:t>Режим доступу:</w:t>
      </w:r>
    </w:p>
    <w:p w14:paraId="67325A6B" w14:textId="77777777" w:rsidR="00CB1DE6" w:rsidRPr="00FA55E3" w:rsidRDefault="00CB1DE6" w:rsidP="000F637B">
      <w:pPr>
        <w:pStyle w:val="a7"/>
        <w:spacing w:after="0" w:line="240" w:lineRule="auto"/>
        <w:ind w:left="0" w:right="0" w:firstLine="709"/>
        <w:rPr>
          <w:rFonts w:asciiTheme="minorHAnsi" w:eastAsia="Times New Roman" w:hAnsiTheme="minorHAnsi" w:cstheme="minorHAnsi"/>
          <w:color w:val="000000" w:themeColor="text1"/>
          <w:lang w:val="uk-UA" w:eastAsia="ru-RU"/>
        </w:rPr>
      </w:pPr>
      <w:r w:rsidRPr="00FA55E3">
        <w:rPr>
          <w:rFonts w:asciiTheme="minorHAnsi" w:eastAsia="Times New Roman" w:hAnsiTheme="minorHAnsi" w:cstheme="minorHAnsi"/>
          <w:color w:val="000000" w:themeColor="text1"/>
          <w:lang w:val="uk-UA" w:eastAsia="ru-RU"/>
        </w:rPr>
        <w:t>http://www.infiz.dp.ua/misc-documents/repozit/ZO-A1/A1-0000-32-L1-16.pdf</w:t>
      </w:r>
    </w:p>
    <w:p w14:paraId="5A019501" w14:textId="77777777" w:rsidR="00BA3622" w:rsidRPr="00FA55E3" w:rsidRDefault="00CF3D46" w:rsidP="000F637B">
      <w:pPr>
        <w:spacing w:after="96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09BE1C1C" w14:textId="77777777" w:rsidR="00BA3622" w:rsidRPr="00FA55E3" w:rsidRDefault="00CF3D46">
      <w:pPr>
        <w:shd w:val="clear" w:color="auto" w:fill="C0C0C0"/>
        <w:spacing w:after="0" w:line="259" w:lineRule="auto"/>
        <w:ind w:left="0" w:right="3" w:firstLine="0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lastRenderedPageBreak/>
        <w:t xml:space="preserve">Навчальний контент </w:t>
      </w:r>
    </w:p>
    <w:p w14:paraId="59B7E223" w14:textId="2887F4CF" w:rsidR="00BA3622" w:rsidRPr="00FA55E3" w:rsidRDefault="00CF3D46" w:rsidP="00074B1D">
      <w:pPr>
        <w:spacing w:after="12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5. Методика опанування навчальної дисципліни (освітнього компонента) </w:t>
      </w:r>
    </w:p>
    <w:p w14:paraId="11756527" w14:textId="77777777" w:rsidR="0050637D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bCs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  <w:r w:rsidR="0050637D" w:rsidRPr="00FA55E3">
        <w:rPr>
          <w:rFonts w:asciiTheme="minorHAnsi" w:hAnsiTheme="minorHAnsi" w:cstheme="minorHAnsi"/>
          <w:bCs/>
          <w:lang w:val="uk-UA"/>
        </w:rPr>
        <w:t>Ознайомити з рейтингової  системою оцінювання (РСО) здобувачів вищої освіти.</w:t>
      </w:r>
    </w:p>
    <w:p w14:paraId="311D21E3" w14:textId="77777777" w:rsidR="0050637D" w:rsidRPr="00FA55E3" w:rsidRDefault="0050637D" w:rsidP="000F637B">
      <w:pPr>
        <w:numPr>
          <w:ilvl w:val="1"/>
          <w:numId w:val="28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FF0000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Ознайомити</w:t>
      </w:r>
      <w:r w:rsidRPr="00FA55E3">
        <w:rPr>
          <w:rFonts w:asciiTheme="minorHAnsi" w:hAnsiTheme="minorHAnsi" w:cstheme="minorHAnsi"/>
          <w:color w:val="FF0000"/>
          <w:lang w:val="uk-UA"/>
        </w:rPr>
        <w:t xml:space="preserve"> </w:t>
      </w:r>
      <w:r w:rsidRPr="00FA55E3">
        <w:rPr>
          <w:rFonts w:asciiTheme="minorHAnsi" w:hAnsiTheme="minorHAnsi" w:cstheme="minorHAnsi"/>
          <w:lang w:val="uk-UA"/>
        </w:rPr>
        <w:t xml:space="preserve">з історії виникнення і розвитку баскетболу в світі. </w:t>
      </w:r>
    </w:p>
    <w:p w14:paraId="45A9DA08" w14:textId="77777777" w:rsidR="0050637D" w:rsidRPr="00FA55E3" w:rsidRDefault="0050637D" w:rsidP="000F637B">
      <w:pPr>
        <w:numPr>
          <w:ilvl w:val="1"/>
          <w:numId w:val="28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FF0000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Ознайомити з основними правилами гри в баскетбол.</w:t>
      </w:r>
    </w:p>
    <w:p w14:paraId="201E3335" w14:textId="77777777" w:rsidR="0050637D" w:rsidRPr="00FA55E3" w:rsidRDefault="0050637D" w:rsidP="000F637B">
      <w:pPr>
        <w:numPr>
          <w:ilvl w:val="1"/>
          <w:numId w:val="28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Ознайомити з основними способами переміщень та основною стійкою баскетболіста. </w:t>
      </w:r>
    </w:p>
    <w:p w14:paraId="18E25BC5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Засоби: Інтерактивні матеріали. Основна стійка баскетболіста, стрибки, повороти, переміщення. </w:t>
      </w:r>
    </w:p>
    <w:p w14:paraId="3EE74DAA" w14:textId="66BC641A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4A9B35F8" w14:textId="7ACE8BE5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Практичне заняття № 2</w:t>
      </w:r>
      <w:r w:rsidRPr="00FA55E3">
        <w:rPr>
          <w:rFonts w:asciiTheme="minorHAnsi" w:hAnsiTheme="minorHAnsi" w:cstheme="minorHAnsi"/>
          <w:b/>
          <w:i/>
          <w:lang w:val="uk-UA"/>
        </w:rPr>
        <w:t xml:space="preserve">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</w:t>
      </w:r>
      <w:r w:rsidR="0050637D" w:rsidRPr="00FA55E3">
        <w:rPr>
          <w:rFonts w:asciiTheme="minorHAnsi" w:hAnsiTheme="minorHAnsi" w:cstheme="minorHAnsi"/>
          <w:lang w:val="uk-UA"/>
        </w:rPr>
        <w:t xml:space="preserve">Ознайомити з </w:t>
      </w:r>
      <w:r w:rsidRPr="00FA55E3">
        <w:rPr>
          <w:rFonts w:asciiTheme="minorHAnsi" w:hAnsiTheme="minorHAnsi" w:cstheme="minorHAnsi"/>
          <w:lang w:val="uk-UA"/>
        </w:rPr>
        <w:t>історі</w:t>
      </w:r>
      <w:r w:rsidR="007741F4" w:rsidRPr="00FA55E3">
        <w:rPr>
          <w:rFonts w:asciiTheme="minorHAnsi" w:hAnsiTheme="minorHAnsi" w:cstheme="minorHAnsi"/>
          <w:lang w:val="uk-UA"/>
        </w:rPr>
        <w:t>єю</w:t>
      </w:r>
      <w:r w:rsidRPr="00FA55E3">
        <w:rPr>
          <w:rFonts w:asciiTheme="minorHAnsi" w:hAnsiTheme="minorHAnsi" w:cstheme="minorHAnsi"/>
          <w:lang w:val="uk-UA"/>
        </w:rPr>
        <w:t xml:space="preserve"> виникнення і розвитку баскетболу в Україні. </w:t>
      </w:r>
    </w:p>
    <w:p w14:paraId="3F724250" w14:textId="77777777" w:rsidR="00BA3622" w:rsidRPr="00FA55E3" w:rsidRDefault="00CF3D46" w:rsidP="000F637B">
      <w:pPr>
        <w:numPr>
          <w:ilvl w:val="0"/>
          <w:numId w:val="8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основним способам переміщення баскетболіста та </w:t>
      </w:r>
      <w:proofErr w:type="spellStart"/>
      <w:r w:rsidRPr="00FA55E3">
        <w:rPr>
          <w:rFonts w:asciiTheme="minorHAnsi" w:hAnsiTheme="minorHAnsi" w:cstheme="minorHAnsi"/>
          <w:lang w:val="uk-UA"/>
        </w:rPr>
        <w:t>стійці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 у позиції «потрійної загрози». </w:t>
      </w:r>
    </w:p>
    <w:p w14:paraId="1D66BB06" w14:textId="77777777" w:rsidR="00BA3622" w:rsidRPr="00FA55E3" w:rsidRDefault="00CF3D46" w:rsidP="000F637B">
      <w:pPr>
        <w:numPr>
          <w:ilvl w:val="0"/>
          <w:numId w:val="8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фізичної якості спритності. </w:t>
      </w:r>
    </w:p>
    <w:p w14:paraId="0921A55B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Основні способи переміщення баскетболіста (повороти, зупинки, </w:t>
      </w:r>
      <w:proofErr w:type="spellStart"/>
      <w:r w:rsidRPr="00FA55E3">
        <w:rPr>
          <w:rFonts w:asciiTheme="minorHAnsi" w:hAnsiTheme="minorHAnsi" w:cstheme="minorHAnsi"/>
          <w:lang w:val="uk-UA"/>
        </w:rPr>
        <w:t>викрокування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). Передача та ловля м`яча однією та двома руками на місці та у русі. Жонглювання одним, двома м'ячами на місці. Рухлива гра. Вправи для розвитку спритності. Навчальна гра. </w:t>
      </w:r>
    </w:p>
    <w:p w14:paraId="6AD1552B" w14:textId="4DBDB514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7BBD4CE7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3.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</w:t>
      </w:r>
      <w:r w:rsidRPr="00FA55E3">
        <w:rPr>
          <w:rFonts w:asciiTheme="minorHAnsi" w:hAnsiTheme="minorHAnsi" w:cstheme="minorHAnsi"/>
          <w:lang w:val="uk-UA"/>
        </w:rPr>
        <w:t xml:space="preserve">: 1. Ознайомити з технікою ведення м’яча. </w:t>
      </w:r>
    </w:p>
    <w:p w14:paraId="283C248B" w14:textId="77777777" w:rsidR="00BA3622" w:rsidRPr="00FA55E3" w:rsidRDefault="00CF3D46" w:rsidP="000F637B">
      <w:pPr>
        <w:numPr>
          <w:ilvl w:val="0"/>
          <w:numId w:val="9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техніці виконання передачі та ловлі м’яча. </w:t>
      </w:r>
    </w:p>
    <w:p w14:paraId="2652AE42" w14:textId="53474CE8" w:rsidR="00BA3622" w:rsidRPr="00FA55E3" w:rsidRDefault="00CF3D46" w:rsidP="000F637B">
      <w:pPr>
        <w:numPr>
          <w:ilvl w:val="0"/>
          <w:numId w:val="9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</w:t>
      </w:r>
      <w:r w:rsidR="0050637D" w:rsidRPr="00FA55E3">
        <w:rPr>
          <w:rFonts w:asciiTheme="minorHAnsi" w:hAnsiTheme="minorHAnsi" w:cstheme="minorHAnsi"/>
          <w:lang w:val="uk-UA"/>
        </w:rPr>
        <w:t>рівноваги.</w:t>
      </w:r>
    </w:p>
    <w:p w14:paraId="4CF3D193" w14:textId="32AD7ACA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Ведення м`яча правою, лівою рукою та поперемінно з руки на руку на місці та у русі. Жонглювання одним, дома, трьома м’ячами на місці та у русі. Ловля однією рукою високого, низького м`яча. Передачі м`яча однією та двома руками. Естафети. Навчальна гра.  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40BBC5B3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4.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Навчити техніці ведення м’яча. Ознайомити з технікою виконання кросовера. </w:t>
      </w:r>
    </w:p>
    <w:p w14:paraId="7E9C40EF" w14:textId="77777777" w:rsidR="00BA3622" w:rsidRPr="00FA55E3" w:rsidRDefault="00CF3D46" w:rsidP="000F637B">
      <w:pPr>
        <w:numPr>
          <w:ilvl w:val="0"/>
          <w:numId w:val="10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техніці виконання передачі та ловлі м’яча. </w:t>
      </w:r>
    </w:p>
    <w:p w14:paraId="4B741A04" w14:textId="3963A91A" w:rsidR="00BA3622" w:rsidRPr="00FA55E3" w:rsidRDefault="00CF3D46" w:rsidP="000F637B">
      <w:pPr>
        <w:numPr>
          <w:ilvl w:val="0"/>
          <w:numId w:val="10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</w:t>
      </w:r>
      <w:r w:rsidR="0050637D" w:rsidRPr="00FA55E3">
        <w:rPr>
          <w:rFonts w:asciiTheme="minorHAnsi" w:hAnsiTheme="minorHAnsi" w:cstheme="minorHAnsi"/>
          <w:lang w:val="uk-UA"/>
        </w:rPr>
        <w:t>швидкості.</w:t>
      </w:r>
    </w:p>
    <w:p w14:paraId="4016FBC5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Ведення м`яча правою, лівою рукою та поперемінно на місці. Кросовер на місці. Ведення м`яча правою, лівою рукою та поперемінно у русі. Ловля та передача однією рукою високого, низького м`яча. Естафети. Комплекс вправ для розвитку рівноваги (балансування). Навчальна гра. </w:t>
      </w:r>
    </w:p>
    <w:p w14:paraId="4CC5991F" w14:textId="6BB70556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53900AF5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5.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Ознайомити з технікою виконання кидка м’яча у кошик у стрибку однією рукою з подвійного кроку. </w:t>
      </w:r>
    </w:p>
    <w:p w14:paraId="58014AE5" w14:textId="572EB175" w:rsidR="00BA3622" w:rsidRPr="00FA55E3" w:rsidRDefault="00CF3D46" w:rsidP="000F637B">
      <w:pPr>
        <w:numPr>
          <w:ilvl w:val="0"/>
          <w:numId w:val="11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Навчити техніці виконання кросовера</w:t>
      </w:r>
      <w:r w:rsidR="0050637D" w:rsidRPr="00FA55E3">
        <w:rPr>
          <w:rFonts w:asciiTheme="minorHAnsi" w:hAnsiTheme="minorHAnsi" w:cstheme="minorHAnsi"/>
          <w:lang w:val="uk-UA"/>
        </w:rPr>
        <w:t xml:space="preserve"> та техніці ведення м’яча правою, лівою рукою та поперемінно.</w:t>
      </w:r>
      <w:r w:rsidRPr="00FA55E3">
        <w:rPr>
          <w:rFonts w:asciiTheme="minorHAnsi" w:hAnsiTheme="minorHAnsi" w:cstheme="minorHAnsi"/>
          <w:lang w:val="uk-UA"/>
        </w:rPr>
        <w:t xml:space="preserve">  </w:t>
      </w:r>
    </w:p>
    <w:p w14:paraId="44A310A1" w14:textId="77777777" w:rsidR="00BA3622" w:rsidRPr="00FA55E3" w:rsidRDefault="00CF3D46" w:rsidP="000F637B">
      <w:pPr>
        <w:numPr>
          <w:ilvl w:val="0"/>
          <w:numId w:val="11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техніці переміщень зі стрибками, зупинками та веденням м’яча. </w:t>
      </w:r>
    </w:p>
    <w:p w14:paraId="3EC1B75F" w14:textId="77777777" w:rsidR="00BA3622" w:rsidRPr="00FA55E3" w:rsidRDefault="00CF3D46" w:rsidP="000F637B">
      <w:pPr>
        <w:numPr>
          <w:ilvl w:val="0"/>
          <w:numId w:val="11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фізичної якості гнучкості. </w:t>
      </w:r>
    </w:p>
    <w:p w14:paraId="28A48AE9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Переміщення у поєднанні зі стрибками, зупинками, поворотами та веденням м’яча у русі. Основні способи виконання кросовера на місці у русі. Рухлива гра. Вправи для розвитку гнучкості. Навчальна гра. </w:t>
      </w:r>
    </w:p>
    <w:p w14:paraId="4B71C67D" w14:textId="4210DB5B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66D88BF0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6.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</w:t>
      </w:r>
      <w:r w:rsidRPr="00FA55E3">
        <w:rPr>
          <w:rFonts w:asciiTheme="minorHAnsi" w:hAnsiTheme="minorHAnsi" w:cstheme="minorHAnsi"/>
          <w:lang w:val="uk-UA"/>
        </w:rPr>
        <w:t xml:space="preserve">: 1. Навчити техніці виконання і різних способів ведення м’яча зі зміною напрямку руху. </w:t>
      </w:r>
    </w:p>
    <w:p w14:paraId="1C7D70EC" w14:textId="77777777" w:rsidR="00BA3622" w:rsidRPr="00FA55E3" w:rsidRDefault="00CF3D46" w:rsidP="000F637B">
      <w:pPr>
        <w:numPr>
          <w:ilvl w:val="0"/>
          <w:numId w:val="12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техніці виконання ловлі та передачі м’яча в русі. </w:t>
      </w:r>
    </w:p>
    <w:p w14:paraId="1361D572" w14:textId="5508D1F7" w:rsidR="00BA3622" w:rsidRPr="00FA55E3" w:rsidRDefault="00CF3D46" w:rsidP="000F637B">
      <w:pPr>
        <w:numPr>
          <w:ilvl w:val="0"/>
          <w:numId w:val="12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</w:t>
      </w:r>
      <w:r w:rsidR="0050637D" w:rsidRPr="00FA55E3">
        <w:rPr>
          <w:rFonts w:asciiTheme="minorHAnsi" w:hAnsiTheme="minorHAnsi" w:cstheme="minorHAnsi"/>
          <w:lang w:val="uk-UA"/>
        </w:rPr>
        <w:t>спритності та координації за допомогою жонглювання.</w:t>
      </w:r>
    </w:p>
    <w:p w14:paraId="2B46235F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Переміщення баскетболіста в поєднанні з технічними прийомами (веденням та передачами м'яча). Вправи для розвитку швидкості. Жонглювання одним та двома м’ячами на місці та у русі. Різні способи ведення м`яча зі зміною напрямку та швидкості руху. </w:t>
      </w:r>
    </w:p>
    <w:p w14:paraId="2695BCF2" w14:textId="77777777" w:rsidR="0071044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lastRenderedPageBreak/>
        <w:t>Ловля та передача м`яча однією та двома руками у русі із пасивним захисником. Одностороння гра.</w:t>
      </w:r>
    </w:p>
    <w:p w14:paraId="3CC7CCC0" w14:textId="072329C6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 xml:space="preserve">) 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5806C867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7.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Навчити техніці виконання кидка м’яча у кошик у стрибку однією рукою з подвійного кроку. </w:t>
      </w:r>
    </w:p>
    <w:p w14:paraId="1742EB6A" w14:textId="6413D64B" w:rsidR="00BA3622" w:rsidRPr="00FA55E3" w:rsidRDefault="00CF3D46" w:rsidP="000F637B">
      <w:pPr>
        <w:numPr>
          <w:ilvl w:val="0"/>
          <w:numId w:val="34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Навчити техніці виконання</w:t>
      </w:r>
      <w:r w:rsidR="0050637D" w:rsidRPr="00FA55E3">
        <w:rPr>
          <w:rFonts w:asciiTheme="minorHAnsi" w:hAnsiTheme="minorHAnsi" w:cstheme="minorHAnsi"/>
          <w:lang w:val="uk-UA"/>
        </w:rPr>
        <w:t xml:space="preserve"> перехоплення та</w:t>
      </w:r>
      <w:r w:rsidRPr="00FA55E3">
        <w:rPr>
          <w:rFonts w:asciiTheme="minorHAnsi" w:hAnsiTheme="minorHAnsi" w:cstheme="minorHAnsi"/>
          <w:lang w:val="uk-UA"/>
        </w:rPr>
        <w:t xml:space="preserve"> вибивання м’яча при веденні на місці та у русі. </w:t>
      </w:r>
    </w:p>
    <w:p w14:paraId="7D4E0CBB" w14:textId="199970A8" w:rsidR="00BA3622" w:rsidRPr="00FA55E3" w:rsidRDefault="00CF3D46" w:rsidP="000F637B">
      <w:pPr>
        <w:numPr>
          <w:ilvl w:val="0"/>
          <w:numId w:val="34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Навчити техніці виконання</w:t>
      </w:r>
      <w:r w:rsidR="0050637D" w:rsidRPr="00FA55E3">
        <w:rPr>
          <w:rFonts w:asciiTheme="minorHAnsi" w:hAnsiTheme="minorHAnsi" w:cstheme="minorHAnsi"/>
          <w:color w:val="000000" w:themeColor="text1"/>
          <w:lang w:val="uk-UA"/>
        </w:rPr>
        <w:t xml:space="preserve"> </w:t>
      </w:r>
      <w:r w:rsidR="0050637D" w:rsidRPr="00FA55E3">
        <w:rPr>
          <w:rFonts w:asciiTheme="minorHAnsi" w:hAnsiTheme="minorHAnsi" w:cstheme="minorHAnsi"/>
          <w:lang w:val="uk-UA"/>
        </w:rPr>
        <w:t xml:space="preserve">ловлі та передачі м’яча в русі. </w:t>
      </w: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364B7039" w14:textId="77777777" w:rsidR="00BA3622" w:rsidRPr="00FA55E3" w:rsidRDefault="00CF3D46" w:rsidP="000F637B">
      <w:pPr>
        <w:numPr>
          <w:ilvl w:val="0"/>
          <w:numId w:val="34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сили. </w:t>
      </w:r>
    </w:p>
    <w:p w14:paraId="071D1227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Переміщення баскетболіста у поєднанні з технічними прийомами. Ведення м`яча зі зміною напрямку та швидкості руху зі зміною висоти відскоку м'яча. 1х1 з пасивним захисником. Ловля та передача м`яча у русі. Кидки м'яча однією рукою з подвійного кроку. Вправи для розвитку сили. Двостороння гра. </w:t>
      </w:r>
    </w:p>
    <w:p w14:paraId="014E14AC" w14:textId="4731D46F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2B7BCE4C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8.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Ознайомити із захисною стійкою баскетболіста. </w:t>
      </w:r>
    </w:p>
    <w:p w14:paraId="47A5FBD9" w14:textId="77777777" w:rsidR="00BA3622" w:rsidRPr="00FA55E3" w:rsidRDefault="00CF3D46" w:rsidP="000F637B">
      <w:pPr>
        <w:numPr>
          <w:ilvl w:val="0"/>
          <w:numId w:val="14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Ознайомити з технікою виконання кидка м’яча у кошик. Класифікація кидків.</w:t>
      </w:r>
      <w:r w:rsidRPr="00FA55E3">
        <w:rPr>
          <w:rFonts w:asciiTheme="minorHAnsi" w:hAnsiTheme="minorHAnsi" w:cstheme="minorHAnsi"/>
          <w:color w:val="FF0000"/>
          <w:lang w:val="uk-UA"/>
        </w:rPr>
        <w:t xml:space="preserve"> </w:t>
      </w:r>
    </w:p>
    <w:p w14:paraId="45BB88B0" w14:textId="77777777" w:rsidR="00BA3622" w:rsidRPr="00FA55E3" w:rsidRDefault="00CF3D46" w:rsidP="000F637B">
      <w:pPr>
        <w:numPr>
          <w:ilvl w:val="0"/>
          <w:numId w:val="14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витривалості. </w:t>
      </w:r>
    </w:p>
    <w:p w14:paraId="61832C56" w14:textId="77777777" w:rsidR="0071044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Захисна стійка баскетболіста під час переміщень і зупинок. Жонглювання одним та двома м'ячами. Передача м`яча в парах, трійках. Кидки м'яча у стрибку однією рукою після подвійного кроку. Біг 10-12 хвилин. Колове тренування. Одностороння гра.</w:t>
      </w:r>
    </w:p>
    <w:p w14:paraId="4677A9CB" w14:textId="04160818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77B9B320" w14:textId="52DEEA10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9.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</w:t>
      </w:r>
      <w:r w:rsidR="007741F4" w:rsidRPr="00FA55E3">
        <w:rPr>
          <w:rFonts w:asciiTheme="minorHAnsi" w:hAnsiTheme="minorHAnsi" w:cstheme="minorHAnsi"/>
          <w:lang w:val="uk-UA"/>
        </w:rPr>
        <w:t xml:space="preserve">Навчити </w:t>
      </w:r>
      <w:r w:rsidR="00797A38" w:rsidRPr="00FA55E3">
        <w:rPr>
          <w:rFonts w:asciiTheme="minorHAnsi" w:hAnsiTheme="minorHAnsi" w:cstheme="minorHAnsi"/>
          <w:lang w:val="uk-UA"/>
        </w:rPr>
        <w:t>захисно</w:t>
      </w:r>
      <w:r w:rsidR="007741F4" w:rsidRPr="00FA55E3">
        <w:rPr>
          <w:rFonts w:asciiTheme="minorHAnsi" w:hAnsiTheme="minorHAnsi" w:cstheme="minorHAnsi"/>
          <w:lang w:val="uk-UA"/>
        </w:rPr>
        <w:t>ї</w:t>
      </w:r>
      <w:r w:rsidR="00797A38" w:rsidRPr="00FA55E3">
        <w:rPr>
          <w:rFonts w:asciiTheme="minorHAnsi" w:hAnsiTheme="minorHAnsi" w:cstheme="minorHAnsi"/>
          <w:lang w:val="uk-UA"/>
        </w:rPr>
        <w:t xml:space="preserve"> </w:t>
      </w:r>
      <w:proofErr w:type="spellStart"/>
      <w:r w:rsidR="00797A38" w:rsidRPr="00FA55E3">
        <w:rPr>
          <w:rFonts w:asciiTheme="minorHAnsi" w:hAnsiTheme="minorHAnsi" w:cstheme="minorHAnsi"/>
          <w:lang w:val="uk-UA"/>
        </w:rPr>
        <w:t>стій</w:t>
      </w:r>
      <w:r w:rsidR="007741F4" w:rsidRPr="00FA55E3">
        <w:rPr>
          <w:rFonts w:asciiTheme="minorHAnsi" w:hAnsiTheme="minorHAnsi" w:cstheme="minorHAnsi"/>
          <w:lang w:val="uk-UA"/>
        </w:rPr>
        <w:t>ці</w:t>
      </w:r>
      <w:proofErr w:type="spellEnd"/>
      <w:r w:rsidR="007741F4" w:rsidRPr="00FA55E3">
        <w:rPr>
          <w:rFonts w:asciiTheme="minorHAnsi" w:hAnsiTheme="minorHAnsi" w:cstheme="minorHAnsi"/>
          <w:lang w:val="uk-UA"/>
        </w:rPr>
        <w:t xml:space="preserve"> </w:t>
      </w:r>
      <w:r w:rsidR="00797A38" w:rsidRPr="00FA55E3">
        <w:rPr>
          <w:rFonts w:asciiTheme="minorHAnsi" w:hAnsiTheme="minorHAnsi" w:cstheme="minorHAnsi"/>
          <w:lang w:val="uk-UA"/>
        </w:rPr>
        <w:t>баскетболіста</w:t>
      </w:r>
      <w:r w:rsidR="00872802" w:rsidRPr="00FA55E3">
        <w:rPr>
          <w:rFonts w:asciiTheme="minorHAnsi" w:hAnsiTheme="minorHAnsi" w:cstheme="minorHAnsi"/>
          <w:lang w:val="uk-UA"/>
        </w:rPr>
        <w:t xml:space="preserve"> та способам переміщення у захисті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2A19BF6C" w14:textId="304F2A07" w:rsidR="00BA3622" w:rsidRPr="00FA55E3" w:rsidRDefault="00CF3D46" w:rsidP="000F637B">
      <w:pPr>
        <w:numPr>
          <w:ilvl w:val="0"/>
          <w:numId w:val="15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техніці виконання </w:t>
      </w:r>
      <w:r w:rsidR="00872802" w:rsidRPr="00FA55E3">
        <w:rPr>
          <w:rFonts w:asciiTheme="minorHAnsi" w:hAnsiTheme="minorHAnsi" w:cstheme="minorHAnsi"/>
          <w:lang w:val="uk-UA"/>
        </w:rPr>
        <w:t>передач м’яча різними способами.</w:t>
      </w:r>
    </w:p>
    <w:p w14:paraId="38D1622F" w14:textId="36B29955" w:rsidR="00BA3622" w:rsidRPr="00FA55E3" w:rsidRDefault="00CF3D46" w:rsidP="000F637B">
      <w:pPr>
        <w:numPr>
          <w:ilvl w:val="0"/>
          <w:numId w:val="15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</w:t>
      </w:r>
      <w:r w:rsidR="00797A38" w:rsidRPr="00FA55E3">
        <w:rPr>
          <w:rFonts w:asciiTheme="minorHAnsi" w:hAnsiTheme="minorHAnsi" w:cstheme="minorHAnsi"/>
          <w:lang w:val="uk-UA"/>
        </w:rPr>
        <w:t>координаційних здібностей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53B077A5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Захисна стійка баскетболіста під час переміщень і зупинок. Жонглювання одним, двома м’ячами у русі. Рухлива гра. Передача м`яча в парах, трійках двома руками від грудей та однією рукою від плеча на місці та у русі. Кидки м'яча. Одностороння гра. </w:t>
      </w:r>
    </w:p>
    <w:p w14:paraId="33EAD53A" w14:textId="4BF80828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5302D535" w14:textId="1E7032D5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Практичне заняття № 10</w:t>
      </w:r>
      <w:r w:rsidRPr="00FA55E3">
        <w:rPr>
          <w:rFonts w:asciiTheme="minorHAnsi" w:hAnsiTheme="minorHAnsi" w:cstheme="minorHAnsi"/>
          <w:lang w:val="uk-UA"/>
        </w:rPr>
        <w:t xml:space="preserve">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</w:t>
      </w:r>
      <w:r w:rsidR="00797A38" w:rsidRPr="00FA55E3">
        <w:rPr>
          <w:rFonts w:asciiTheme="minorHAnsi" w:hAnsiTheme="minorHAnsi" w:cstheme="minorHAnsi"/>
          <w:lang w:val="uk-UA"/>
        </w:rPr>
        <w:t>Ознайомити</w:t>
      </w:r>
      <w:r w:rsidRPr="00FA55E3">
        <w:rPr>
          <w:rFonts w:asciiTheme="minorHAnsi" w:hAnsiTheme="minorHAnsi" w:cstheme="minorHAnsi"/>
          <w:lang w:val="uk-UA"/>
        </w:rPr>
        <w:t xml:space="preserve"> з різновидами «</w:t>
      </w:r>
      <w:proofErr w:type="spellStart"/>
      <w:r w:rsidRPr="00FA55E3">
        <w:rPr>
          <w:rFonts w:asciiTheme="minorHAnsi" w:hAnsiTheme="minorHAnsi" w:cstheme="minorHAnsi"/>
          <w:lang w:val="uk-UA"/>
        </w:rPr>
        <w:t>Слем-данків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» та особливостями техніки їх виконання. </w:t>
      </w:r>
    </w:p>
    <w:p w14:paraId="642EA238" w14:textId="02C77DA6" w:rsidR="00797A38" w:rsidRPr="00FA55E3" w:rsidRDefault="00797A38" w:rsidP="000F637B">
      <w:pPr>
        <w:numPr>
          <w:ilvl w:val="0"/>
          <w:numId w:val="35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Навчити техніці виконання кидка однією рукою від голови з місця у кошик. </w:t>
      </w:r>
    </w:p>
    <w:p w14:paraId="2EBA2281" w14:textId="7CA6266A" w:rsidR="00BA3622" w:rsidRPr="00FA55E3" w:rsidRDefault="00797A38" w:rsidP="000F637B">
      <w:pPr>
        <w:pStyle w:val="a7"/>
        <w:numPr>
          <w:ilvl w:val="0"/>
          <w:numId w:val="35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Навчити захисній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стійці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 баскетболіста та способам переміщення у захисті. </w:t>
      </w:r>
    </w:p>
    <w:p w14:paraId="35CA76F2" w14:textId="77777777" w:rsidR="00BA3622" w:rsidRPr="00FA55E3" w:rsidRDefault="00CF3D46" w:rsidP="000F637B">
      <w:pPr>
        <w:numPr>
          <w:ilvl w:val="0"/>
          <w:numId w:val="35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Еволюція баскетбольного м’яча та його характеристики. </w:t>
      </w:r>
    </w:p>
    <w:p w14:paraId="3341F1B7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</w:t>
      </w:r>
      <w:r w:rsidRPr="00FA55E3">
        <w:rPr>
          <w:rFonts w:asciiTheme="minorHAnsi" w:hAnsiTheme="minorHAnsi" w:cstheme="minorHAnsi"/>
          <w:lang w:val="uk-UA"/>
        </w:rPr>
        <w:t xml:space="preserve">: Інтерактивні матеріали. Кидки м’яча у кошик однією рукою з місця. Кидки м’яча у кошик у стрибку. Переміщення у захисті. Рухлива гра. Ведення та жонглювання м'яча у русі (одним та двома). Вправи із застосуванням координаційної драбинки. Стрибки на скакалці, через лаву. Одностороння гра. </w:t>
      </w:r>
    </w:p>
    <w:p w14:paraId="03E2BE1E" w14:textId="79DD6058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2CA44710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11.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Ознайомити з технікою виконання штрафного кидка. </w:t>
      </w:r>
    </w:p>
    <w:p w14:paraId="3546F333" w14:textId="00A3E47D" w:rsidR="00BA3622" w:rsidRPr="00FA55E3" w:rsidRDefault="00CF3D46" w:rsidP="000F637B">
      <w:pPr>
        <w:numPr>
          <w:ilvl w:val="0"/>
          <w:numId w:val="17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Навчити індивідуальним діям баскетболіста у нападі.</w:t>
      </w:r>
    </w:p>
    <w:p w14:paraId="7DECC2D1" w14:textId="181F3794" w:rsidR="00BA3622" w:rsidRPr="00FA55E3" w:rsidRDefault="00CF3D46" w:rsidP="000F637B">
      <w:pPr>
        <w:numPr>
          <w:ilvl w:val="0"/>
          <w:numId w:val="17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</w:t>
      </w:r>
      <w:r w:rsidR="00797A38" w:rsidRPr="00FA55E3">
        <w:rPr>
          <w:rFonts w:asciiTheme="minorHAnsi" w:hAnsiTheme="minorHAnsi" w:cstheme="minorHAnsi"/>
          <w:lang w:val="uk-UA"/>
        </w:rPr>
        <w:t>витривалості та методи її розвитку</w:t>
      </w:r>
      <w:r w:rsidRPr="00FA55E3">
        <w:rPr>
          <w:rFonts w:asciiTheme="minorHAnsi" w:hAnsiTheme="minorHAnsi" w:cstheme="minorHAnsi"/>
          <w:lang w:val="uk-UA"/>
        </w:rPr>
        <w:t>.</w:t>
      </w:r>
    </w:p>
    <w:p w14:paraId="7EFABD37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</w:t>
      </w:r>
      <w:r w:rsidRPr="00FA55E3">
        <w:rPr>
          <w:rFonts w:asciiTheme="minorHAnsi" w:hAnsiTheme="minorHAnsi" w:cstheme="minorHAnsi"/>
          <w:lang w:val="uk-UA"/>
        </w:rPr>
        <w:t xml:space="preserve">: Інтерактивні матеріали. Ведення м’яча. Кидки м’яча з подвійного кроку. Штрафний кидок. Естафети. Колове тренування. Одностороння гра. </w:t>
      </w:r>
    </w:p>
    <w:p w14:paraId="7439D965" w14:textId="127EBB28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27E102C8" w14:textId="77777777" w:rsidR="00797A3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12.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</w:t>
      </w:r>
      <w:r w:rsidRPr="00FA55E3">
        <w:rPr>
          <w:rFonts w:asciiTheme="minorHAnsi" w:hAnsiTheme="minorHAnsi" w:cstheme="minorHAnsi"/>
          <w:lang w:val="uk-UA"/>
        </w:rPr>
        <w:t xml:space="preserve">: 1. Ознайомити з технікою виконання </w:t>
      </w:r>
      <w:r w:rsidR="00797A38" w:rsidRPr="00FA55E3">
        <w:rPr>
          <w:rFonts w:asciiTheme="minorHAnsi" w:hAnsiTheme="minorHAnsi" w:cstheme="minorHAnsi"/>
          <w:lang w:val="uk-UA"/>
        </w:rPr>
        <w:t xml:space="preserve">відволікаючих дій (фінтів) у нападі. </w:t>
      </w:r>
    </w:p>
    <w:p w14:paraId="7B7087D6" w14:textId="7E347869" w:rsidR="00BA3622" w:rsidRPr="00FA55E3" w:rsidRDefault="00CF3D46" w:rsidP="000F637B">
      <w:pPr>
        <w:pStyle w:val="a7"/>
        <w:numPr>
          <w:ilvl w:val="0"/>
          <w:numId w:val="36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Ознайомити з проведенням </w:t>
      </w:r>
      <w:r w:rsidRPr="00FA55E3">
        <w:rPr>
          <w:rFonts w:asciiTheme="minorHAnsi" w:hAnsiTheme="minorHAnsi" w:cstheme="minorHAnsi"/>
          <w:lang w:val="uk-UA"/>
        </w:rPr>
        <w:t xml:space="preserve">швидкого прориву. </w:t>
      </w:r>
    </w:p>
    <w:p w14:paraId="3BE2A539" w14:textId="77777777" w:rsidR="00173028" w:rsidRPr="00FA55E3" w:rsidRDefault="00CF3D46" w:rsidP="000F637B">
      <w:pPr>
        <w:numPr>
          <w:ilvl w:val="0"/>
          <w:numId w:val="36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розвитку </w:t>
      </w:r>
      <w:r w:rsidR="00173028" w:rsidRPr="00FA55E3">
        <w:rPr>
          <w:rFonts w:asciiTheme="minorHAnsi" w:hAnsiTheme="minorHAnsi" w:cstheme="minorHAnsi"/>
          <w:lang w:val="uk-UA"/>
        </w:rPr>
        <w:t>спеціальної швидкості. Приклади вправ для розвитку швидкості роботи рук баскетболіста.</w:t>
      </w:r>
    </w:p>
    <w:p w14:paraId="62F5E36A" w14:textId="00E9491D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</w:t>
      </w:r>
      <w:r w:rsidRPr="00FA55E3">
        <w:rPr>
          <w:rFonts w:asciiTheme="minorHAnsi" w:hAnsiTheme="minorHAnsi" w:cstheme="minorHAnsi"/>
          <w:lang w:val="uk-UA"/>
        </w:rPr>
        <w:t xml:space="preserve">: Інтерактивні матеріали. Ведення м’яча. Кидки м’яча у кошик (у стрибку однією та двома руками, штрафні кидки). Естафети. Вправи для розвитку швидкості та швидкості роботи ніг. </w:t>
      </w:r>
    </w:p>
    <w:p w14:paraId="0E22500C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Навчальна гра. </w:t>
      </w:r>
    </w:p>
    <w:p w14:paraId="55659D79" w14:textId="50BCC7F1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427CC200" w14:textId="4E144E7B" w:rsidR="00BA3622" w:rsidRPr="00FA55E3" w:rsidRDefault="00CF3D46" w:rsidP="00074B1D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lastRenderedPageBreak/>
        <w:t xml:space="preserve">Практичне заняття № 13.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Ознайомити з технікою виконання відволікаючих дій (фінтів) у нападі. </w:t>
      </w:r>
      <w:r w:rsidR="00173028" w:rsidRPr="00FA55E3">
        <w:rPr>
          <w:rFonts w:asciiTheme="minorHAnsi" w:hAnsiTheme="minorHAnsi" w:cstheme="minorHAnsi"/>
          <w:lang w:val="uk-UA"/>
        </w:rPr>
        <w:t>виконання кидків м`яча у кошик з різної відстані. Вправи для індивідуального тренування кидків м`яча у кошик.</w:t>
      </w:r>
    </w:p>
    <w:p w14:paraId="6BD62D96" w14:textId="454212B2" w:rsidR="00173028" w:rsidRPr="00FA55E3" w:rsidRDefault="00173028" w:rsidP="000F637B">
      <w:pPr>
        <w:numPr>
          <w:ilvl w:val="0"/>
          <w:numId w:val="37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Ознайомити з тактичними груповими діями гравців в малих групах (2-3чол.) у нападі. </w:t>
      </w:r>
    </w:p>
    <w:p w14:paraId="6EEEAC4A" w14:textId="5A2DD097" w:rsidR="00173028" w:rsidRPr="00FA55E3" w:rsidRDefault="00CF3D46" w:rsidP="000F637B">
      <w:pPr>
        <w:numPr>
          <w:ilvl w:val="0"/>
          <w:numId w:val="37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Сприяти </w:t>
      </w:r>
      <w:r w:rsidR="00173028" w:rsidRPr="00FA55E3">
        <w:rPr>
          <w:rFonts w:asciiTheme="minorHAnsi" w:hAnsiTheme="minorHAnsi" w:cstheme="minorHAnsi"/>
          <w:lang w:val="uk-UA"/>
        </w:rPr>
        <w:t xml:space="preserve">розвитку сили м’язів нижніх кінцівок. Комплекс вправ. </w:t>
      </w:r>
    </w:p>
    <w:p w14:paraId="792BF49C" w14:textId="77777777" w:rsidR="0071044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</w:t>
      </w:r>
      <w:r w:rsidRPr="00FA55E3">
        <w:rPr>
          <w:rFonts w:asciiTheme="minorHAnsi" w:hAnsiTheme="minorHAnsi" w:cstheme="minorHAnsi"/>
          <w:lang w:val="uk-UA"/>
        </w:rPr>
        <w:t>: Інтерактивні матеріали. Жонглювання одним та дома м’ячами. Ведення м’яча. Відволікаючі дії (фінти) на передачу, кидок чи ведення м’яча у нападі. Вправи 1х1, 2х1. Кидки у кошик та накривання і відбивання м’яча при кидках у кошик. Навчальна гра.</w:t>
      </w:r>
    </w:p>
    <w:p w14:paraId="142AD719" w14:textId="289A35C2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6267323B" w14:textId="77777777" w:rsidR="0017302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14.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</w:t>
      </w:r>
      <w:r w:rsidR="00173028" w:rsidRPr="00FA55E3">
        <w:rPr>
          <w:rFonts w:asciiTheme="minorHAnsi" w:hAnsiTheme="minorHAnsi" w:cstheme="minorHAnsi"/>
          <w:lang w:val="uk-UA"/>
        </w:rPr>
        <w:t xml:space="preserve"> Ознайомити з груповими тактичними діями у нападі та захисті. </w:t>
      </w:r>
    </w:p>
    <w:p w14:paraId="40CCF3F7" w14:textId="0A322412" w:rsidR="00BA3622" w:rsidRPr="00FA55E3" w:rsidRDefault="00173028" w:rsidP="000F637B">
      <w:pPr>
        <w:pStyle w:val="a7"/>
        <w:numPr>
          <w:ilvl w:val="0"/>
          <w:numId w:val="38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>Навчити техніці виконання підбору м’яча у нападі та захисті, добивання м’яча.</w:t>
      </w:r>
    </w:p>
    <w:p w14:paraId="120DA0A2" w14:textId="0F5D26DD" w:rsidR="00173028" w:rsidRPr="00FA55E3" w:rsidRDefault="00173028" w:rsidP="000F637B">
      <w:pPr>
        <w:pStyle w:val="a7"/>
        <w:numPr>
          <w:ilvl w:val="0"/>
          <w:numId w:val="38"/>
        </w:numPr>
        <w:spacing w:after="0" w:line="240" w:lineRule="auto"/>
        <w:ind w:left="0" w:right="0" w:firstLine="709"/>
        <w:rPr>
          <w:rFonts w:asciiTheme="minorHAnsi" w:hAnsiTheme="minorHAnsi" w:cstheme="minorHAnsi"/>
          <w:color w:val="000000" w:themeColor="text1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3.Сприяти розвитку гнучкості за допомогою вправ зі </w:t>
      </w:r>
      <w:proofErr w:type="spellStart"/>
      <w:r w:rsidRPr="00FA55E3">
        <w:rPr>
          <w:rFonts w:asciiTheme="minorHAnsi" w:hAnsiTheme="minorHAnsi" w:cstheme="minorHAnsi"/>
          <w:color w:val="000000" w:themeColor="text1"/>
          <w:lang w:val="uk-UA"/>
        </w:rPr>
        <w:t>стретчингу</w:t>
      </w:r>
      <w:proofErr w:type="spellEnd"/>
      <w:r w:rsidRPr="00FA55E3">
        <w:rPr>
          <w:rFonts w:asciiTheme="minorHAnsi" w:hAnsiTheme="minorHAnsi" w:cstheme="minorHAnsi"/>
          <w:color w:val="000000" w:themeColor="text1"/>
          <w:lang w:val="uk-UA"/>
        </w:rPr>
        <w:t>.</w:t>
      </w:r>
    </w:p>
    <w:p w14:paraId="6111FEB1" w14:textId="0A978885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</w:t>
      </w:r>
      <w:r w:rsidRPr="00FA55E3">
        <w:rPr>
          <w:rFonts w:asciiTheme="minorHAnsi" w:hAnsiTheme="minorHAnsi" w:cstheme="minorHAnsi"/>
          <w:lang w:val="uk-UA"/>
        </w:rPr>
        <w:t>: Інтерактивні матеріали. Відволікаючі дії. Вправи 1х1, 1х2, 2х1, 2х2. Ведення м’яча. Кидки м’яча у кошик. Навчальна гра. Вп</w:t>
      </w:r>
      <w:r w:rsidR="00173028" w:rsidRPr="00FA55E3">
        <w:rPr>
          <w:rFonts w:asciiTheme="minorHAnsi" w:hAnsiTheme="minorHAnsi" w:cstheme="minorHAnsi"/>
          <w:lang w:val="uk-UA"/>
        </w:rPr>
        <w:t xml:space="preserve">рави на </w:t>
      </w:r>
      <w:proofErr w:type="spellStart"/>
      <w:r w:rsidR="00173028" w:rsidRPr="00FA55E3">
        <w:rPr>
          <w:rFonts w:asciiTheme="minorHAnsi" w:hAnsiTheme="minorHAnsi" w:cstheme="minorHAnsi"/>
          <w:lang w:val="uk-UA"/>
        </w:rPr>
        <w:t>стретчинг</w:t>
      </w:r>
      <w:proofErr w:type="spellEnd"/>
      <w:r w:rsidR="00173028" w:rsidRPr="00FA55E3">
        <w:rPr>
          <w:rFonts w:asciiTheme="minorHAnsi" w:hAnsiTheme="minorHAnsi" w:cstheme="minorHAnsi"/>
          <w:lang w:val="uk-UA"/>
        </w:rPr>
        <w:t>.</w:t>
      </w: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0A64B2BB" w14:textId="739F5B7D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54296F06" w14:textId="205A4D1B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15.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</w:t>
      </w:r>
      <w:r w:rsidRPr="00FA55E3">
        <w:rPr>
          <w:rFonts w:asciiTheme="minorHAnsi" w:hAnsiTheme="minorHAnsi" w:cstheme="minorHAnsi"/>
          <w:lang w:val="uk-UA"/>
        </w:rPr>
        <w:t xml:space="preserve">: 1. Ознайомити з </w:t>
      </w:r>
      <w:r w:rsidR="00173028" w:rsidRPr="00FA55E3">
        <w:rPr>
          <w:rFonts w:asciiTheme="minorHAnsi" w:hAnsiTheme="minorHAnsi" w:cstheme="minorHAnsi"/>
          <w:lang w:val="uk-UA"/>
        </w:rPr>
        <w:t>командними</w:t>
      </w:r>
      <w:r w:rsidRPr="00FA55E3">
        <w:rPr>
          <w:rFonts w:asciiTheme="minorHAnsi" w:hAnsiTheme="minorHAnsi" w:cstheme="minorHAnsi"/>
          <w:lang w:val="uk-UA"/>
        </w:rPr>
        <w:t xml:space="preserve"> діями у нападі та захисті. </w:t>
      </w:r>
    </w:p>
    <w:p w14:paraId="549510C5" w14:textId="77777777" w:rsidR="00BA3622" w:rsidRPr="00FA55E3" w:rsidRDefault="00CF3D46" w:rsidP="000F637B">
      <w:pPr>
        <w:numPr>
          <w:ilvl w:val="0"/>
          <w:numId w:val="39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Навчити техніці виконання кидків м’яча у кошик різними способами з різних дистанцій. </w:t>
      </w:r>
    </w:p>
    <w:p w14:paraId="49A8256C" w14:textId="46C8FC39" w:rsidR="00173028" w:rsidRPr="00FA55E3" w:rsidRDefault="00173028" w:rsidP="000F637B">
      <w:pPr>
        <w:pStyle w:val="a7"/>
        <w:numPr>
          <w:ilvl w:val="0"/>
          <w:numId w:val="39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color w:val="000000" w:themeColor="text1"/>
          <w:lang w:val="uk-UA"/>
        </w:rPr>
        <w:t xml:space="preserve">Сприяти розвитку </w:t>
      </w:r>
      <w:r w:rsidRPr="00FA55E3">
        <w:rPr>
          <w:rFonts w:asciiTheme="minorHAnsi" w:hAnsiTheme="minorHAnsi" w:cstheme="minorHAnsi"/>
          <w:lang w:val="uk-UA"/>
        </w:rPr>
        <w:t xml:space="preserve">здатності до орієнтування у просторі як складової фізичної якості спритність. </w:t>
      </w:r>
    </w:p>
    <w:p w14:paraId="3B6A9A4F" w14:textId="77777777" w:rsidR="0071044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 Індивідуальні</w:t>
      </w:r>
      <w:r w:rsidR="002616E6" w:rsidRPr="00FA55E3">
        <w:rPr>
          <w:rFonts w:asciiTheme="minorHAnsi" w:hAnsiTheme="minorHAnsi" w:cstheme="minorHAnsi"/>
          <w:lang w:val="uk-UA"/>
        </w:rPr>
        <w:t xml:space="preserve">, </w:t>
      </w:r>
      <w:r w:rsidRPr="00FA55E3">
        <w:rPr>
          <w:rFonts w:asciiTheme="minorHAnsi" w:hAnsiTheme="minorHAnsi" w:cstheme="minorHAnsi"/>
          <w:lang w:val="uk-UA"/>
        </w:rPr>
        <w:t xml:space="preserve">групові </w:t>
      </w:r>
      <w:r w:rsidR="002616E6" w:rsidRPr="00FA55E3">
        <w:rPr>
          <w:rFonts w:asciiTheme="minorHAnsi" w:hAnsiTheme="minorHAnsi" w:cstheme="minorHAnsi"/>
          <w:lang w:val="uk-UA"/>
        </w:rPr>
        <w:t xml:space="preserve">та командні </w:t>
      </w:r>
      <w:r w:rsidRPr="00FA55E3">
        <w:rPr>
          <w:rFonts w:asciiTheme="minorHAnsi" w:hAnsiTheme="minorHAnsi" w:cstheme="minorHAnsi"/>
          <w:lang w:val="uk-UA"/>
        </w:rPr>
        <w:t>дії у нападі та захисті. Вправи 1х1, 3х3. Естафети. Кидки м’яча у кошик з різних точок та дистанцій. Навчальна гра.</w:t>
      </w:r>
    </w:p>
    <w:p w14:paraId="2B65C415" w14:textId="5E8FCEF1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337C1B6C" w14:textId="77777777" w:rsidR="008368C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16.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Задачі:</w:t>
      </w:r>
      <w:r w:rsidRPr="00FA55E3">
        <w:rPr>
          <w:rFonts w:asciiTheme="minorHAnsi" w:hAnsiTheme="minorHAnsi" w:cstheme="minorHAnsi"/>
          <w:lang w:val="uk-UA"/>
        </w:rPr>
        <w:t xml:space="preserve"> 1. Ознайомити</w:t>
      </w:r>
      <w:r w:rsidR="008368C2" w:rsidRPr="00FA55E3">
        <w:rPr>
          <w:rFonts w:asciiTheme="minorHAnsi" w:hAnsiTheme="minorHAnsi" w:cstheme="minorHAnsi"/>
          <w:color w:val="202429"/>
          <w:lang w:val="uk-UA"/>
        </w:rPr>
        <w:t xml:space="preserve"> з основними видами порушень правил гри та офіційними жестами суддів на майданчику, які пояснюють порушення.</w:t>
      </w:r>
      <w:r w:rsidR="008368C2" w:rsidRPr="00FA55E3">
        <w:rPr>
          <w:rFonts w:asciiTheme="minorHAnsi" w:hAnsiTheme="minorHAnsi" w:cstheme="minorHAnsi"/>
          <w:lang w:val="uk-UA"/>
        </w:rPr>
        <w:t xml:space="preserve"> </w:t>
      </w:r>
    </w:p>
    <w:p w14:paraId="060B6D92" w14:textId="1C3E0965" w:rsidR="008368C2" w:rsidRPr="00FA55E3" w:rsidRDefault="008368C2" w:rsidP="000F637B">
      <w:pPr>
        <w:pStyle w:val="a7"/>
        <w:numPr>
          <w:ilvl w:val="0"/>
          <w:numId w:val="40"/>
        </w:numPr>
        <w:spacing w:after="0" w:line="240" w:lineRule="auto"/>
        <w:ind w:left="0" w:right="0" w:firstLine="709"/>
        <w:rPr>
          <w:rFonts w:asciiTheme="minorHAnsi" w:hAnsiTheme="minorHAnsi" w:cstheme="minorHAnsi"/>
          <w:bCs/>
          <w:lang w:val="uk-UA"/>
        </w:rPr>
      </w:pPr>
      <w:r w:rsidRPr="00FA55E3">
        <w:rPr>
          <w:rFonts w:asciiTheme="minorHAnsi" w:hAnsiTheme="minorHAnsi" w:cstheme="minorHAnsi"/>
          <w:bCs/>
          <w:color w:val="000000" w:themeColor="text1"/>
          <w:lang w:val="uk-UA"/>
        </w:rPr>
        <w:t>Ознайо</w:t>
      </w:r>
      <w:r w:rsidRPr="00FA55E3">
        <w:rPr>
          <w:rFonts w:asciiTheme="minorHAnsi" w:hAnsiTheme="minorHAnsi" w:cstheme="minorHAnsi"/>
          <w:bCs/>
          <w:lang w:val="uk-UA"/>
        </w:rPr>
        <w:t>мити з поняттям та визначенням «</w:t>
      </w:r>
      <w:proofErr w:type="spellStart"/>
      <w:r w:rsidRPr="00FA55E3">
        <w:rPr>
          <w:rFonts w:asciiTheme="minorHAnsi" w:hAnsiTheme="minorHAnsi" w:cstheme="minorHAnsi"/>
          <w:bCs/>
          <w:lang w:val="uk-UA"/>
        </w:rPr>
        <w:t>Професійно</w:t>
      </w:r>
      <w:proofErr w:type="spellEnd"/>
      <w:r w:rsidRPr="00FA55E3">
        <w:rPr>
          <w:rFonts w:asciiTheme="minorHAnsi" w:hAnsiTheme="minorHAnsi" w:cstheme="minorHAnsi"/>
          <w:bCs/>
          <w:lang w:val="uk-UA"/>
        </w:rPr>
        <w:t xml:space="preserve"> – прикладної фізичної підготовки» (ППФП), її завдання та способи реалізації.</w:t>
      </w:r>
    </w:p>
    <w:p w14:paraId="4ABFBAE7" w14:textId="7D3F28D1" w:rsidR="00710448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Засоби:</w:t>
      </w:r>
      <w:r w:rsidRPr="00FA55E3">
        <w:rPr>
          <w:rFonts w:asciiTheme="minorHAnsi" w:hAnsiTheme="minorHAnsi" w:cstheme="minorHAnsi"/>
          <w:lang w:val="uk-UA"/>
        </w:rPr>
        <w:t xml:space="preserve"> Інтерактивні матеріали.</w:t>
      </w:r>
      <w:r w:rsidR="00710448" w:rsidRPr="00FA55E3">
        <w:rPr>
          <w:rFonts w:asciiTheme="minorHAnsi" w:hAnsiTheme="minorHAnsi" w:cstheme="minorHAnsi"/>
          <w:lang w:val="uk-UA"/>
        </w:rPr>
        <w:t xml:space="preserve"> Правила гри в баскетбол</w:t>
      </w:r>
    </w:p>
    <w:p w14:paraId="31E0AF46" w14:textId="5B0351ED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Проведення експрес-опитування</w:t>
      </w:r>
      <w:r w:rsidR="00710448" w:rsidRPr="00FA55E3">
        <w:rPr>
          <w:rFonts w:asciiTheme="minorHAnsi" w:hAnsiTheme="minorHAnsi" w:cstheme="minorHAnsi"/>
          <w:lang w:val="uk-UA"/>
        </w:rPr>
        <w:t xml:space="preserve"> (</w:t>
      </w:r>
      <w:r w:rsidR="00710448" w:rsidRPr="00FA55E3">
        <w:rPr>
          <w:rFonts w:asciiTheme="minorHAnsi" w:hAnsiTheme="minorHAnsi" w:cstheme="minorHAnsi"/>
          <w:bCs/>
          <w:lang w:val="uk-UA"/>
        </w:rPr>
        <w:t>у разі дистанційного навчання</w:t>
      </w:r>
      <w:r w:rsidR="00710448" w:rsidRPr="00FA55E3">
        <w:rPr>
          <w:rFonts w:asciiTheme="minorHAnsi" w:hAnsiTheme="minorHAnsi" w:cstheme="minorHAnsi"/>
          <w:lang w:val="uk-UA"/>
        </w:rPr>
        <w:t>)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13B0E7F4" w14:textId="775D3C16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Практичне заняття № 17.</w:t>
      </w:r>
    </w:p>
    <w:p w14:paraId="04BF25C1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Виконання модульної контрольної роботи. </w:t>
      </w:r>
    </w:p>
    <w:p w14:paraId="341813BD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Практичне заняття № 18. </w:t>
      </w:r>
    </w:p>
    <w:p w14:paraId="1AB9FD19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Проведення заліку. </w:t>
      </w:r>
    </w:p>
    <w:p w14:paraId="6C2F6DD7" w14:textId="77777777" w:rsidR="00BA3622" w:rsidRPr="00FA55E3" w:rsidRDefault="00CF3D46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sz w:val="33"/>
          <w:lang w:val="uk-UA"/>
        </w:rPr>
        <w:t xml:space="preserve"> </w:t>
      </w:r>
    </w:p>
    <w:p w14:paraId="7295AF10" w14:textId="77777777" w:rsidR="00BA3622" w:rsidRPr="00FA55E3" w:rsidRDefault="00CF3D46">
      <w:pPr>
        <w:spacing w:after="94" w:line="261" w:lineRule="auto"/>
        <w:ind w:left="292" w:right="0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6. Самостійна робота здобувача вищої освіти </w:t>
      </w:r>
    </w:p>
    <w:p w14:paraId="7369F09F" w14:textId="77777777" w:rsidR="00BA3622" w:rsidRPr="00FA55E3" w:rsidRDefault="00CF3D46" w:rsidP="000F637B">
      <w:pPr>
        <w:spacing w:after="12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Підготовка до практичних занять, експрес-опитування та підготовка до складання тестів з фізичної підготовленості, виконання модульної контрольної роботи (17-й тиждень)</w:t>
      </w:r>
      <w:r w:rsidRPr="00FA55E3">
        <w:rPr>
          <w:rFonts w:asciiTheme="minorHAnsi" w:hAnsiTheme="minorHAnsi" w:cstheme="minorHAnsi"/>
          <w:i/>
          <w:color w:val="006FC0"/>
          <w:lang w:val="uk-UA"/>
        </w:rPr>
        <w:t>.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p w14:paraId="4240EEAF" w14:textId="77777777" w:rsidR="00BA3622" w:rsidRPr="00FA55E3" w:rsidRDefault="00CF3D46">
      <w:pPr>
        <w:pStyle w:val="1"/>
        <w:tabs>
          <w:tab w:val="center" w:pos="5648"/>
          <w:tab w:val="center" w:pos="10426"/>
        </w:tabs>
        <w:ind w:left="148" w:firstLine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eastAsia="Times New Roman" w:hAnsiTheme="minorHAnsi" w:cstheme="minorHAnsi"/>
          <w:b w:val="0"/>
          <w:lang w:val="uk-UA"/>
        </w:rPr>
        <w:t xml:space="preserve">  </w:t>
      </w:r>
      <w:r w:rsidRPr="00FA55E3">
        <w:rPr>
          <w:rFonts w:asciiTheme="minorHAnsi" w:eastAsia="Times New Roman" w:hAnsiTheme="minorHAnsi" w:cstheme="minorHAnsi"/>
          <w:b w:val="0"/>
          <w:lang w:val="uk-UA"/>
        </w:rPr>
        <w:tab/>
      </w:r>
      <w:r w:rsidRPr="00FA55E3">
        <w:rPr>
          <w:rFonts w:asciiTheme="minorHAnsi" w:hAnsiTheme="minorHAnsi" w:cstheme="minorHAnsi"/>
          <w:lang w:val="uk-UA"/>
        </w:rPr>
        <w:t xml:space="preserve">Політика та контроль </w:t>
      </w:r>
      <w:r w:rsidRPr="00FA55E3">
        <w:rPr>
          <w:rFonts w:asciiTheme="minorHAnsi" w:hAnsiTheme="minorHAnsi" w:cstheme="minorHAnsi"/>
          <w:lang w:val="uk-UA"/>
        </w:rPr>
        <w:tab/>
      </w:r>
      <w:r w:rsidRPr="00FA55E3">
        <w:rPr>
          <w:rFonts w:asciiTheme="minorHAnsi" w:hAnsiTheme="minorHAnsi" w:cstheme="minorHAnsi"/>
          <w:color w:val="000000"/>
          <w:lang w:val="uk-UA"/>
        </w:rPr>
        <w:t xml:space="preserve"> </w:t>
      </w:r>
    </w:p>
    <w:p w14:paraId="50119135" w14:textId="77777777" w:rsidR="00BA3622" w:rsidRPr="00FA55E3" w:rsidRDefault="00CF3D46">
      <w:pPr>
        <w:spacing w:after="9" w:line="251" w:lineRule="auto"/>
        <w:ind w:left="715" w:right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7. Політика навчальної дисципліни (освітнього компонента) </w:t>
      </w:r>
    </w:p>
    <w:p w14:paraId="4CFC6BBB" w14:textId="77777777" w:rsidR="00BA3622" w:rsidRPr="00FA55E3" w:rsidRDefault="00CF3D46">
      <w:pPr>
        <w:spacing w:after="105" w:line="251" w:lineRule="auto"/>
        <w:ind w:left="293" w:right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1. У разі очного навчання: </w:t>
      </w:r>
    </w:p>
    <w:p w14:paraId="0ABDB7BC" w14:textId="77777777" w:rsidR="00BA3622" w:rsidRPr="00FA55E3" w:rsidRDefault="00CF3D46" w:rsidP="000F637B">
      <w:pPr>
        <w:spacing w:after="1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Правила відвідування занять: </w:t>
      </w:r>
      <w:r w:rsidRPr="00FA55E3">
        <w:rPr>
          <w:rFonts w:asciiTheme="minorHAnsi" w:hAnsiTheme="minorHAnsi" w:cstheme="minorHAnsi"/>
          <w:lang w:val="uk-UA"/>
        </w:rPr>
        <w:t xml:space="preserve">здобувачі вищої освіти, котрі спізнилися на заняття, до них не допускаються; здобувачі вищої освіти допускаються до занять за наявності у них спортивного одягу та </w:t>
      </w:r>
    </w:p>
    <w:p w14:paraId="2B3E4FC2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спортивного взуття та довідки про стан здоров’я. </w:t>
      </w:r>
    </w:p>
    <w:p w14:paraId="1086A29E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Правила поведінки на заняттях: </w:t>
      </w:r>
      <w:r w:rsidRPr="00FA55E3">
        <w:rPr>
          <w:rFonts w:asciiTheme="minorHAnsi" w:hAnsiTheme="minorHAnsi" w:cstheme="minorHAnsi"/>
          <w:lang w:val="uk-UA"/>
        </w:rPr>
        <w:t xml:space="preserve">вимкнення телефонів, дотримання вимог з техніки безпеки. </w:t>
      </w:r>
      <w:r w:rsidRPr="00FA55E3">
        <w:rPr>
          <w:rFonts w:asciiTheme="minorHAnsi" w:hAnsiTheme="minorHAnsi" w:cstheme="minorHAnsi"/>
          <w:i/>
          <w:lang w:val="uk-UA"/>
        </w:rPr>
        <w:t xml:space="preserve">Правила захисту індивідуальних завдань: </w:t>
      </w:r>
      <w:r w:rsidRPr="00FA55E3">
        <w:rPr>
          <w:rFonts w:asciiTheme="minorHAnsi" w:hAnsiTheme="minorHAnsi" w:cstheme="minorHAnsi"/>
          <w:lang w:val="uk-UA"/>
        </w:rPr>
        <w:t xml:space="preserve">дотримання принципів академічної доброчесності. </w:t>
      </w:r>
    </w:p>
    <w:p w14:paraId="18193269" w14:textId="77777777" w:rsidR="00BA3622" w:rsidRPr="00FA55E3" w:rsidRDefault="00CF3D46" w:rsidP="000F637B">
      <w:pPr>
        <w:spacing w:after="11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Правила призначення заохочувальних балів: </w:t>
      </w:r>
      <w:r w:rsidRPr="00FA55E3">
        <w:rPr>
          <w:rFonts w:asciiTheme="minorHAnsi" w:hAnsiTheme="minorHAnsi" w:cstheme="minorHAnsi"/>
          <w:lang w:val="uk-UA"/>
        </w:rPr>
        <w:t xml:space="preserve">заохочувальні бали нараховуються за участь у змаганнях, спортивно-оздоровчих заходах за планом кафедри, факультету, університету (5…+7 балів); участь у міських, республіканських або міжнародних змаганнях (5…+7 балів), за складання та виконання комплексу фізичних вправ, спрямованого на розвиток певних фізичних якостей або м’язових груп (10 балів). </w:t>
      </w:r>
    </w:p>
    <w:p w14:paraId="19AFA3AA" w14:textId="77777777" w:rsidR="00BA3622" w:rsidRPr="00FA55E3" w:rsidRDefault="00CF3D46">
      <w:pPr>
        <w:spacing w:after="98" w:line="259" w:lineRule="auto"/>
        <w:ind w:left="10" w:right="4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 xml:space="preserve">Сума заохочувальних балів не може перевищувати </w:t>
      </w:r>
      <w:r w:rsidRPr="00FA55E3">
        <w:rPr>
          <w:rFonts w:asciiTheme="minorHAnsi" w:hAnsiTheme="minorHAnsi" w:cstheme="minorHAnsi"/>
          <w:b/>
          <w:i/>
          <w:u w:val="single" w:color="000000"/>
          <w:lang w:val="uk-UA"/>
        </w:rPr>
        <w:t>10 балів.</w:t>
      </w:r>
      <w:r w:rsidRPr="00FA55E3">
        <w:rPr>
          <w:rFonts w:asciiTheme="minorHAnsi" w:hAnsiTheme="minorHAnsi" w:cstheme="minorHAnsi"/>
          <w:b/>
          <w:i/>
          <w:lang w:val="uk-UA"/>
        </w:rPr>
        <w:t xml:space="preserve"> </w:t>
      </w:r>
    </w:p>
    <w:p w14:paraId="0226691C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lastRenderedPageBreak/>
        <w:t xml:space="preserve">Політика дедлайнів та перескладань: </w:t>
      </w:r>
      <w:r w:rsidRPr="00FA55E3">
        <w:rPr>
          <w:rFonts w:asciiTheme="minorHAnsi" w:hAnsiTheme="minorHAnsi" w:cstheme="minorHAnsi"/>
          <w:lang w:val="uk-UA"/>
        </w:rPr>
        <w:t xml:space="preserve">у здобувачів вищої освіти є можливість двох перескладань у присутності комісії. </w:t>
      </w:r>
    </w:p>
    <w:p w14:paraId="169AFB11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Інші вимоги: </w:t>
      </w:r>
      <w:r w:rsidRPr="00FA55E3">
        <w:rPr>
          <w:rFonts w:asciiTheme="minorHAnsi" w:hAnsiTheme="minorHAnsi" w:cstheme="minorHAnsi"/>
          <w:lang w:val="uk-UA"/>
        </w:rPr>
        <w:t xml:space="preserve">під час складання тестування здобувачам вищої освіти слід дотримуватися правил техніки безпеки. </w:t>
      </w:r>
    </w:p>
    <w:p w14:paraId="529E6EE1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Політика щодо академічної доброчесності: </w:t>
      </w:r>
      <w:r w:rsidRPr="00FA55E3">
        <w:rPr>
          <w:rFonts w:asciiTheme="minorHAnsi" w:hAnsiTheme="minorHAnsi" w:cstheme="minorHAnsi"/>
          <w:lang w:val="uk-UA"/>
        </w:rPr>
        <w:t xml:space="preserve">політика, принципи академічної доброчесності та норми етичної поведінки здобувачів вищої освіти і працівників Університету визначені у Кодексі честі КПІ ім. Ігоря Сікорського (див: </w:t>
      </w:r>
      <w:proofErr w:type="spellStart"/>
      <w:r w:rsidRPr="00FA55E3">
        <w:rPr>
          <w:rFonts w:asciiTheme="minorHAnsi" w:hAnsiTheme="minorHAnsi" w:cstheme="minorHAnsi"/>
          <w:lang w:val="uk-UA"/>
        </w:rPr>
        <w:t>https</w:t>
      </w:r>
      <w:proofErr w:type="spellEnd"/>
      <w:r w:rsidRPr="00FA55E3">
        <w:rPr>
          <w:rFonts w:asciiTheme="minorHAnsi" w:hAnsiTheme="minorHAnsi" w:cstheme="minorHAnsi"/>
          <w:lang w:val="uk-UA"/>
        </w:rPr>
        <w:t>//kpi.ua/</w:t>
      </w:r>
      <w:proofErr w:type="spellStart"/>
      <w:r w:rsidRPr="00FA55E3">
        <w:rPr>
          <w:rFonts w:asciiTheme="minorHAnsi" w:hAnsiTheme="minorHAnsi" w:cstheme="minorHAnsi"/>
          <w:lang w:val="uk-UA"/>
        </w:rPr>
        <w:t>code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). </w:t>
      </w:r>
    </w:p>
    <w:p w14:paraId="231084F5" w14:textId="77777777" w:rsidR="00BA3622" w:rsidRPr="00FA55E3" w:rsidRDefault="00CF3D46">
      <w:pPr>
        <w:spacing w:after="0" w:line="259" w:lineRule="auto"/>
        <w:ind w:left="708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4BC96EF7" w14:textId="77777777" w:rsidR="00BA3622" w:rsidRPr="00FA55E3" w:rsidRDefault="00CF3D46">
      <w:pPr>
        <w:spacing w:after="105" w:line="251" w:lineRule="auto"/>
        <w:ind w:left="715" w:right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2. У разі дистанційного навчання: </w:t>
      </w:r>
    </w:p>
    <w:p w14:paraId="09B2C9E8" w14:textId="77777777" w:rsidR="00BA3622" w:rsidRPr="00FA55E3" w:rsidRDefault="00CF3D46" w:rsidP="000F637B">
      <w:pPr>
        <w:spacing w:after="0" w:line="240" w:lineRule="auto"/>
        <w:ind w:left="0" w:right="0" w:firstLine="72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Правила захисту індивідуальних завдань: </w:t>
      </w:r>
      <w:r w:rsidRPr="00FA55E3">
        <w:rPr>
          <w:rFonts w:asciiTheme="minorHAnsi" w:hAnsiTheme="minorHAnsi" w:cstheme="minorHAnsi"/>
          <w:lang w:val="uk-UA"/>
        </w:rPr>
        <w:t xml:space="preserve">дотримання принципів академічної доброчесності. </w:t>
      </w:r>
    </w:p>
    <w:p w14:paraId="2AF88A65" w14:textId="77777777" w:rsidR="00BA3622" w:rsidRPr="00FA55E3" w:rsidRDefault="00CF3D46" w:rsidP="000F637B">
      <w:pPr>
        <w:spacing w:after="0" w:line="240" w:lineRule="auto"/>
        <w:ind w:left="0" w:right="0" w:firstLine="72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Правила призначення заохочувальних балів: </w:t>
      </w:r>
      <w:r w:rsidRPr="00FA55E3">
        <w:rPr>
          <w:rFonts w:asciiTheme="minorHAnsi" w:hAnsiTheme="minorHAnsi" w:cstheme="minorHAnsi"/>
          <w:lang w:val="uk-UA"/>
        </w:rPr>
        <w:t xml:space="preserve">заохочувальні бали нараховуються за участь у змаганнях, спортивно-оздоровчих заходах за планом кафедри, факультету, університету (5…+7 балів); участь у міських, республіканських або міжнародних змаганнях (5…+7 балів), за складання комплексу фізичних вправ для самостійного виконання з метою розвитку певних фізичних якостей або м’язових груп (10 балів). </w:t>
      </w:r>
    </w:p>
    <w:p w14:paraId="1BE2189D" w14:textId="77777777" w:rsidR="00BA3622" w:rsidRPr="00FA55E3" w:rsidRDefault="00CF3D46" w:rsidP="000F637B">
      <w:pPr>
        <w:spacing w:after="0" w:line="240" w:lineRule="auto"/>
        <w:ind w:left="0" w:right="0" w:firstLine="72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Нарахування штрафних балів в межах навчальної дисципліни не передбачено. </w:t>
      </w:r>
    </w:p>
    <w:p w14:paraId="4BD7034B" w14:textId="77777777" w:rsidR="00BA3622" w:rsidRPr="00FA55E3" w:rsidRDefault="00CF3D46" w:rsidP="000F637B">
      <w:pPr>
        <w:spacing w:before="120" w:after="120" w:line="240" w:lineRule="auto"/>
        <w:ind w:left="11" w:right="0" w:hanging="11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 xml:space="preserve">Сума заохочувальних балів не може перевищувати </w:t>
      </w:r>
      <w:r w:rsidRPr="00FA55E3">
        <w:rPr>
          <w:rFonts w:asciiTheme="minorHAnsi" w:hAnsiTheme="minorHAnsi" w:cstheme="minorHAnsi"/>
          <w:b/>
          <w:i/>
          <w:u w:val="single" w:color="000000"/>
          <w:lang w:val="uk-UA"/>
        </w:rPr>
        <w:t>10 балів.</w:t>
      </w:r>
      <w:r w:rsidRPr="00FA55E3">
        <w:rPr>
          <w:rFonts w:asciiTheme="minorHAnsi" w:hAnsiTheme="minorHAnsi" w:cstheme="minorHAnsi"/>
          <w:b/>
          <w:i/>
          <w:lang w:val="uk-UA"/>
        </w:rPr>
        <w:t xml:space="preserve"> </w:t>
      </w:r>
    </w:p>
    <w:p w14:paraId="12A6404C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>Політика дедлайнів та перескладань:</w:t>
      </w:r>
      <w:r w:rsidRPr="00FA55E3">
        <w:rPr>
          <w:rFonts w:asciiTheme="minorHAnsi" w:hAnsiTheme="minorHAnsi" w:cstheme="minorHAnsi"/>
          <w:lang w:val="uk-UA"/>
        </w:rPr>
        <w:t xml:space="preserve"> у здобувачів вищої освіти є можливість двох перескладань у присутності комісії.</w:t>
      </w:r>
      <w:r w:rsidRPr="00FA55E3">
        <w:rPr>
          <w:rFonts w:asciiTheme="minorHAnsi" w:hAnsiTheme="minorHAnsi" w:cstheme="minorHAnsi"/>
          <w:color w:val="FF0000"/>
          <w:lang w:val="uk-UA"/>
        </w:rPr>
        <w:t xml:space="preserve"> </w:t>
      </w:r>
    </w:p>
    <w:p w14:paraId="79BEB7B5" w14:textId="32C8C9A8" w:rsidR="003A2BD7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Політика щодо академічної доброчесності: </w:t>
      </w:r>
      <w:r w:rsidRPr="00FA55E3">
        <w:rPr>
          <w:rFonts w:asciiTheme="minorHAnsi" w:hAnsiTheme="minorHAnsi" w:cstheme="minorHAnsi"/>
          <w:lang w:val="uk-UA"/>
        </w:rPr>
        <w:t xml:space="preserve">політика, принципи академічної доброчесності та норми етичної поведінки здобувачів вищої освіти і працівників Університету визначені у кодексі честі КПІ ім. Ігоря Сікорського (див: </w:t>
      </w:r>
      <w:proofErr w:type="spellStart"/>
      <w:r w:rsidRPr="00FA55E3">
        <w:rPr>
          <w:rFonts w:asciiTheme="minorHAnsi" w:hAnsiTheme="minorHAnsi" w:cstheme="minorHAnsi"/>
          <w:lang w:val="uk-UA"/>
        </w:rPr>
        <w:t>https</w:t>
      </w:r>
      <w:proofErr w:type="spellEnd"/>
      <w:r w:rsidRPr="00FA55E3">
        <w:rPr>
          <w:rFonts w:asciiTheme="minorHAnsi" w:hAnsiTheme="minorHAnsi" w:cstheme="minorHAnsi"/>
          <w:lang w:val="uk-UA"/>
        </w:rPr>
        <w:t>//kpi.ua/</w:t>
      </w:r>
      <w:proofErr w:type="spellStart"/>
      <w:r w:rsidRPr="00FA55E3">
        <w:rPr>
          <w:rFonts w:asciiTheme="minorHAnsi" w:hAnsiTheme="minorHAnsi" w:cstheme="minorHAnsi"/>
          <w:lang w:val="uk-UA"/>
        </w:rPr>
        <w:t>code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). </w:t>
      </w:r>
    </w:p>
    <w:p w14:paraId="27957D95" w14:textId="77777777" w:rsidR="00BA3622" w:rsidRPr="00FA55E3" w:rsidRDefault="00CF3D46" w:rsidP="000F637B">
      <w:pPr>
        <w:spacing w:before="120" w:after="12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8. Види контролю та рейтингова система оцінювання результатів навчання (РСО) </w:t>
      </w:r>
    </w:p>
    <w:p w14:paraId="2CFF734E" w14:textId="77777777" w:rsidR="00BA3622" w:rsidRPr="00FA55E3" w:rsidRDefault="00CF3D46">
      <w:pPr>
        <w:spacing w:after="3" w:line="259" w:lineRule="auto"/>
        <w:ind w:left="910" w:right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i/>
          <w:lang w:val="uk-UA"/>
        </w:rPr>
        <w:t xml:space="preserve">Поточний контроль: </w:t>
      </w:r>
    </w:p>
    <w:p w14:paraId="5EF73753" w14:textId="77777777" w:rsidR="00BA3622" w:rsidRPr="00FA55E3" w:rsidRDefault="00CF3D46" w:rsidP="000F637B">
      <w:pPr>
        <w:numPr>
          <w:ilvl w:val="0"/>
          <w:numId w:val="23"/>
        </w:numPr>
        <w:spacing w:after="107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У разі очного навчання: </w:t>
      </w:r>
    </w:p>
    <w:p w14:paraId="4D1249A3" w14:textId="77777777" w:rsidR="00BA3622" w:rsidRPr="00FA55E3" w:rsidRDefault="00CF3D46" w:rsidP="000F637B">
      <w:pPr>
        <w:spacing w:after="12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>Рейтинг здобувача вищої освіти з обраної дисципліни складається з балів, отриманих за: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p w14:paraId="519FCDED" w14:textId="77777777" w:rsidR="00BA3622" w:rsidRPr="00FA55E3" w:rsidRDefault="00CF3D46" w:rsidP="000F637B">
      <w:pPr>
        <w:numPr>
          <w:ilvl w:val="2"/>
          <w:numId w:val="24"/>
        </w:numPr>
        <w:spacing w:line="240" w:lineRule="auto"/>
        <w:ind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виконання завдань, передбачених практичними заняттями – практична та теоретична складові; </w:t>
      </w:r>
    </w:p>
    <w:p w14:paraId="7AABE385" w14:textId="77777777" w:rsidR="00BA3622" w:rsidRPr="00FA55E3" w:rsidRDefault="00CF3D46" w:rsidP="000F637B">
      <w:pPr>
        <w:numPr>
          <w:ilvl w:val="2"/>
          <w:numId w:val="24"/>
        </w:numPr>
        <w:spacing w:line="240" w:lineRule="auto"/>
        <w:ind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виконання модульної контрольної роботи; </w:t>
      </w:r>
    </w:p>
    <w:p w14:paraId="2F447122" w14:textId="77777777" w:rsidR="00BA3622" w:rsidRPr="00FA55E3" w:rsidRDefault="00CF3D46" w:rsidP="000F637B">
      <w:pPr>
        <w:numPr>
          <w:ilvl w:val="2"/>
          <w:numId w:val="24"/>
        </w:numPr>
        <w:spacing w:after="106" w:line="240" w:lineRule="auto"/>
        <w:ind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складання тестів з метою оцінки рівня фізичної підготовленості здобувачів вищої освіти. </w:t>
      </w:r>
    </w:p>
    <w:p w14:paraId="6FB4FD17" w14:textId="77777777" w:rsidR="00BA3622" w:rsidRPr="00FA55E3" w:rsidRDefault="00CF3D46" w:rsidP="000F637B">
      <w:pPr>
        <w:spacing w:after="96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>Система рейтингових (вагових) балів та критерії оцінювання: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p w14:paraId="0D5E5019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1.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Робота на практичних заняттях 1 – 16:</w:t>
      </w: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7633828E" w14:textId="77777777" w:rsidR="00BA3622" w:rsidRPr="00FA55E3" w:rsidRDefault="00CF3D46" w:rsidP="000F637B">
      <w:pPr>
        <w:numPr>
          <w:ilvl w:val="1"/>
          <w:numId w:val="23"/>
        </w:numPr>
        <w:spacing w:after="0" w:line="240" w:lineRule="auto"/>
        <w:ind w:leftChars="100" w:left="240"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Практична складова – у разі виконання завдань практичного заняття - 1 бал. </w:t>
      </w:r>
    </w:p>
    <w:p w14:paraId="3124799F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Максимальна кількість балів – 1 бал х 16 практичних занять = 16 балів. </w:t>
      </w:r>
    </w:p>
    <w:p w14:paraId="5F5AA24D" w14:textId="77777777" w:rsidR="00BA3622" w:rsidRPr="00FA55E3" w:rsidRDefault="00CF3D46" w:rsidP="000F637B">
      <w:pPr>
        <w:numPr>
          <w:ilvl w:val="1"/>
          <w:numId w:val="23"/>
        </w:numPr>
        <w:spacing w:after="0" w:line="240" w:lineRule="auto"/>
        <w:ind w:leftChars="100" w:left="240"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33114023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Максимальна кількість балів – 1 бал х 16 тестових завдань = 16 балів. </w:t>
      </w:r>
    </w:p>
    <w:p w14:paraId="37D6423A" w14:textId="77777777" w:rsidR="00BA3622" w:rsidRPr="00FA55E3" w:rsidRDefault="00CF3D46" w:rsidP="000F637B">
      <w:pPr>
        <w:spacing w:after="11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31B777CC" w14:textId="77777777" w:rsidR="00BA3622" w:rsidRPr="00FA55E3" w:rsidRDefault="00CF3D46" w:rsidP="000F637B">
      <w:pPr>
        <w:numPr>
          <w:ilvl w:val="0"/>
          <w:numId w:val="23"/>
        </w:numPr>
        <w:spacing w:after="96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Виконання модульної контрольної роботи.</w:t>
      </w:r>
      <w:r w:rsidRPr="00FA55E3">
        <w:rPr>
          <w:rFonts w:asciiTheme="minorHAnsi" w:hAnsiTheme="minorHAnsi" w:cstheme="minorHAnsi"/>
          <w:sz w:val="22"/>
          <w:lang w:val="uk-UA"/>
        </w:rPr>
        <w:t xml:space="preserve"> </w:t>
      </w:r>
    </w:p>
    <w:p w14:paraId="667BA6F2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Модульна контрольна робота проводиться на 17-му практичному занятті у формі тестування. </w:t>
      </w:r>
    </w:p>
    <w:p w14:paraId="30C089F3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Усього здобувачі вищої освіти мають відповісти на 28 питань.  </w:t>
      </w:r>
    </w:p>
    <w:p w14:paraId="657908AA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Ваговий бал за кожну правильну відповідь - 1.  </w:t>
      </w:r>
    </w:p>
    <w:p w14:paraId="6F4E5658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Максимальна кількість балів за виконання модульної контрольної роботи - 28.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2B536016" w14:textId="77777777" w:rsidR="00BA3622" w:rsidRPr="00FA55E3" w:rsidRDefault="00CF3D46" w:rsidP="000F637B">
      <w:pPr>
        <w:numPr>
          <w:ilvl w:val="0"/>
          <w:numId w:val="23"/>
        </w:numPr>
        <w:spacing w:after="96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Тести, спрямовані на перевірку рівня фізичної підготовленості здобувачів вищої освіти</w:t>
      </w:r>
      <w:r w:rsidRPr="00FA55E3">
        <w:rPr>
          <w:rFonts w:asciiTheme="minorHAnsi" w:hAnsiTheme="minorHAnsi" w:cstheme="minorHAnsi"/>
          <w:lang w:val="uk-UA"/>
        </w:rPr>
        <w:t xml:space="preserve">. </w:t>
      </w:r>
    </w:p>
    <w:p w14:paraId="3899F80C" w14:textId="77777777" w:rsidR="00BA3622" w:rsidRPr="00FA55E3" w:rsidRDefault="00CF3D46" w:rsidP="000F637B">
      <w:pPr>
        <w:spacing w:after="53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Ваговий бал – 10. Максимальна кількість балів 10 балів х 4 контрольних нормативи з фізичної підготовленості = 40 балів. </w:t>
      </w:r>
    </w:p>
    <w:p w14:paraId="05CDA5DA" w14:textId="77777777" w:rsidR="00BA3622" w:rsidRPr="00FA55E3" w:rsidRDefault="00CF3D46">
      <w:pPr>
        <w:ind w:left="718" w:right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lastRenderedPageBreak/>
        <w:t xml:space="preserve">Стрибок вгору з місця (см) </w:t>
      </w:r>
    </w:p>
    <w:tbl>
      <w:tblPr>
        <w:tblStyle w:val="TableGrid"/>
        <w:tblW w:w="9070" w:type="dxa"/>
        <w:tblInd w:w="455" w:type="dxa"/>
        <w:tblCellMar>
          <w:top w:w="5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133"/>
        <w:gridCol w:w="1135"/>
        <w:gridCol w:w="1133"/>
        <w:gridCol w:w="1135"/>
        <w:gridCol w:w="1133"/>
        <w:gridCol w:w="1135"/>
        <w:gridCol w:w="1132"/>
      </w:tblGrid>
      <w:tr w:rsidR="00BA3622" w:rsidRPr="00FA55E3" w14:paraId="53E8E512" w14:textId="77777777">
        <w:trPr>
          <w:trHeight w:val="30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463B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Чол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31B74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55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0F8B3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52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1B069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49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98DA1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46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B1908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43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FC95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40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AE35" w14:textId="77777777" w:rsidR="00BA3622" w:rsidRPr="00FA55E3" w:rsidRDefault="00CF3D46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≤39 </w:t>
            </w:r>
          </w:p>
        </w:tc>
      </w:tr>
      <w:tr w:rsidR="00BA3622" w:rsidRPr="00FA55E3" w14:paraId="6341E967" w14:textId="77777777">
        <w:trPr>
          <w:trHeight w:val="3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8B7C3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Жін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6D9B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45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D53C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42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43770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39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98F5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BBD9A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AB8A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30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AADF" w14:textId="77777777" w:rsidR="00BA3622" w:rsidRPr="00FA55E3" w:rsidRDefault="00CF3D46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≤29 </w:t>
            </w:r>
          </w:p>
        </w:tc>
      </w:tr>
      <w:tr w:rsidR="00BA3622" w:rsidRPr="00FA55E3" w14:paraId="45DE366F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2A3FDB0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Бали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18485103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10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29588E2C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9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4552FCA9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1BB3AE99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7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73DD6D5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A678C81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5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1863CFA" w14:textId="77777777" w:rsidR="00BA3622" w:rsidRPr="00FA55E3" w:rsidRDefault="00CF3D46">
            <w:pPr>
              <w:spacing w:after="0" w:line="259" w:lineRule="auto"/>
              <w:ind w:left="0" w:right="2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0 </w:t>
            </w:r>
          </w:p>
        </w:tc>
      </w:tr>
    </w:tbl>
    <w:p w14:paraId="78DB24A6" w14:textId="77777777" w:rsidR="00BA3622" w:rsidRPr="00FA55E3" w:rsidRDefault="00CF3D46">
      <w:pPr>
        <w:ind w:left="718" w:right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Човниковий біг 4 х 9 м (</w:t>
      </w:r>
      <w:proofErr w:type="spellStart"/>
      <w:r w:rsidRPr="00FA55E3">
        <w:rPr>
          <w:rFonts w:asciiTheme="minorHAnsi" w:hAnsiTheme="minorHAnsi" w:cstheme="minorHAnsi"/>
          <w:lang w:val="uk-UA"/>
        </w:rPr>
        <w:t>сек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) </w:t>
      </w:r>
    </w:p>
    <w:tbl>
      <w:tblPr>
        <w:tblStyle w:val="TableGrid"/>
        <w:tblW w:w="9070" w:type="dxa"/>
        <w:tblInd w:w="455" w:type="dxa"/>
        <w:tblCellMar>
          <w:top w:w="5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133"/>
        <w:gridCol w:w="1135"/>
        <w:gridCol w:w="1133"/>
        <w:gridCol w:w="1135"/>
        <w:gridCol w:w="1133"/>
        <w:gridCol w:w="1135"/>
        <w:gridCol w:w="1132"/>
      </w:tblGrid>
      <w:tr w:rsidR="00BA3622" w:rsidRPr="00FA55E3" w14:paraId="1449F755" w14:textId="77777777">
        <w:trPr>
          <w:trHeight w:val="30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FCD4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Чол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02B2" w14:textId="77777777" w:rsidR="00BA3622" w:rsidRPr="00FA55E3" w:rsidRDefault="00CF3D46">
            <w:pPr>
              <w:spacing w:after="0" w:line="259" w:lineRule="auto"/>
              <w:ind w:left="2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9,0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52A8D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9,4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2C6E" w14:textId="77777777" w:rsidR="00BA3622" w:rsidRPr="00FA55E3" w:rsidRDefault="00CF3D46">
            <w:pPr>
              <w:spacing w:after="0" w:line="259" w:lineRule="auto"/>
              <w:ind w:left="2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9,8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3D32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10,3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7AB5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10,8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5FE6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11,0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D4FE" w14:textId="77777777" w:rsidR="00BA3622" w:rsidRPr="00FA55E3" w:rsidRDefault="00CF3D46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&gt;11,0 </w:t>
            </w:r>
          </w:p>
        </w:tc>
      </w:tr>
      <w:tr w:rsidR="00BA3622" w:rsidRPr="00FA55E3" w14:paraId="7C330F4F" w14:textId="77777777">
        <w:trPr>
          <w:trHeight w:val="3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304C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Жін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CB33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10,4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7131C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10,7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D9C3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11,2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D758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11,6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2C14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12,0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BE54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12,3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65CC" w14:textId="77777777" w:rsidR="00BA3622" w:rsidRPr="00FA55E3" w:rsidRDefault="00CF3D46">
            <w:pPr>
              <w:spacing w:after="0" w:line="259" w:lineRule="auto"/>
              <w:ind w:left="0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&gt;12,3 </w:t>
            </w:r>
          </w:p>
        </w:tc>
      </w:tr>
      <w:tr w:rsidR="00BA3622" w:rsidRPr="00FA55E3" w14:paraId="3DB177CF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4DDF3F7C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Бали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08936692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10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19D29F72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9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403B98ED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8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4966A4FF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7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01D4AFDE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6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76B9A55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5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60CA20C" w14:textId="77777777" w:rsidR="00BA3622" w:rsidRPr="00FA55E3" w:rsidRDefault="00CF3D46">
            <w:pPr>
              <w:spacing w:after="0" w:line="259" w:lineRule="auto"/>
              <w:ind w:left="0" w:right="2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</w:tbl>
    <w:p w14:paraId="5C4E04AF" w14:textId="77777777" w:rsidR="00BA3622" w:rsidRPr="00FA55E3" w:rsidRDefault="00CF3D46">
      <w:pPr>
        <w:ind w:left="718" w:right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Силова вправа: чоловіки, жінки – згинання-розгинання рук в упорі лежачи (разів)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tbl>
      <w:tblPr>
        <w:tblStyle w:val="TableGrid"/>
        <w:tblW w:w="9070" w:type="dxa"/>
        <w:tblInd w:w="455" w:type="dxa"/>
        <w:tblCellMar>
          <w:top w:w="5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133"/>
        <w:gridCol w:w="1135"/>
        <w:gridCol w:w="1133"/>
        <w:gridCol w:w="1135"/>
        <w:gridCol w:w="1133"/>
        <w:gridCol w:w="1135"/>
        <w:gridCol w:w="1132"/>
      </w:tblGrid>
      <w:tr w:rsidR="00BA3622" w:rsidRPr="00FA55E3" w14:paraId="13F25812" w14:textId="77777777">
        <w:trPr>
          <w:trHeight w:val="30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882A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Чол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7DE3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4401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1D2B3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28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CEBED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24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C734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22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E325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20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FC056" w14:textId="77777777" w:rsidR="00BA3622" w:rsidRPr="00FA55E3" w:rsidRDefault="00CF3D46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>&lt;5</w:t>
            </w:r>
            <w:r w:rsidRPr="00FA55E3">
              <w:rPr>
                <w:rFonts w:asciiTheme="minorHAnsi" w:hAnsiTheme="minorHAnsi" w:cstheme="minorHAnsi"/>
                <w:sz w:val="22"/>
                <w:lang w:val="uk-UA"/>
              </w:rPr>
              <w:t xml:space="preserve"> </w:t>
            </w:r>
          </w:p>
        </w:tc>
      </w:tr>
      <w:tr w:rsidR="00BA3622" w:rsidRPr="00FA55E3" w14:paraId="2118D2E4" w14:textId="77777777">
        <w:trPr>
          <w:trHeight w:val="3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6030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Жін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>.</w:t>
            </w:r>
            <w:r w:rsidRPr="00FA55E3">
              <w:rPr>
                <w:rFonts w:asciiTheme="minorHAnsi" w:hAnsiTheme="minorHAnsi" w:cstheme="minorHAnsi"/>
                <w:sz w:val="22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BED5F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20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E50D8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47B5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D169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56C7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6DB85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7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653E" w14:textId="77777777" w:rsidR="00BA3622" w:rsidRPr="00FA55E3" w:rsidRDefault="00CF3D46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&lt;7 </w:t>
            </w:r>
          </w:p>
        </w:tc>
      </w:tr>
      <w:tr w:rsidR="00BA3622" w:rsidRPr="00FA55E3" w14:paraId="24BDA24E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05F46B9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Бали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2291580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10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2D2AB7BA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9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AD72785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8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0B140810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7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1A861320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6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249866C7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5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05ABA3F5" w14:textId="77777777" w:rsidR="00BA3622" w:rsidRPr="00FA55E3" w:rsidRDefault="00CF3D46">
            <w:pPr>
              <w:spacing w:after="0" w:line="259" w:lineRule="auto"/>
              <w:ind w:left="0" w:right="2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</w:tbl>
    <w:p w14:paraId="1A085BEF" w14:textId="77777777" w:rsidR="00BA3622" w:rsidRPr="00FA55E3" w:rsidRDefault="00CF3D46">
      <w:pPr>
        <w:ind w:left="718" w:right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Вправа на гнучкість (см)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tbl>
      <w:tblPr>
        <w:tblStyle w:val="TableGrid"/>
        <w:tblW w:w="9070" w:type="dxa"/>
        <w:tblInd w:w="455" w:type="dxa"/>
        <w:tblCellMar>
          <w:top w:w="5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133"/>
        <w:gridCol w:w="1135"/>
        <w:gridCol w:w="1133"/>
        <w:gridCol w:w="1135"/>
        <w:gridCol w:w="1133"/>
        <w:gridCol w:w="1135"/>
        <w:gridCol w:w="1132"/>
      </w:tblGrid>
      <w:tr w:rsidR="00BA3622" w:rsidRPr="00FA55E3" w14:paraId="6BEF1A5A" w14:textId="77777777">
        <w:trPr>
          <w:trHeight w:val="30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BB23F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Чол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1ED3C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13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E22D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A7D9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9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FEF6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7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FCFA7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5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FA8F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3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FEF7" w14:textId="77777777" w:rsidR="00BA3622" w:rsidRPr="00FA55E3" w:rsidRDefault="00CF3D46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&lt;3 </w:t>
            </w:r>
          </w:p>
        </w:tc>
      </w:tr>
      <w:tr w:rsidR="00BA3622" w:rsidRPr="00FA55E3" w14:paraId="263BD16A" w14:textId="77777777">
        <w:trPr>
          <w:trHeight w:val="30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2D99E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proofErr w:type="spellStart"/>
            <w:r w:rsidRPr="00FA55E3">
              <w:rPr>
                <w:rFonts w:asciiTheme="minorHAnsi" w:hAnsiTheme="minorHAnsi" w:cstheme="minorHAnsi"/>
                <w:lang w:val="uk-UA"/>
              </w:rPr>
              <w:t>Жін</w:t>
            </w:r>
            <w:proofErr w:type="spellEnd"/>
            <w:r w:rsidRPr="00FA55E3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6409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5462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14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0666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12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45E1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10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A5E0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8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653BF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6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7AA44" w14:textId="77777777" w:rsidR="00BA3622" w:rsidRPr="00FA55E3" w:rsidRDefault="00CF3D46">
            <w:pPr>
              <w:spacing w:after="0" w:line="259" w:lineRule="auto"/>
              <w:ind w:left="3" w:right="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&lt;6 </w:t>
            </w:r>
          </w:p>
        </w:tc>
      </w:tr>
      <w:tr w:rsidR="00BA3622" w:rsidRPr="00FA55E3" w14:paraId="1E17F7A7" w14:textId="77777777">
        <w:trPr>
          <w:trHeight w:val="3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FDD99C3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Бали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5360A7E7" w14:textId="77777777" w:rsidR="00BA3622" w:rsidRPr="00FA55E3" w:rsidRDefault="00CF3D4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10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3E162F7F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9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428E829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8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605F629B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7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4656BBEF" w14:textId="77777777" w:rsidR="00BA3622" w:rsidRPr="00FA55E3" w:rsidRDefault="00CF3D46">
            <w:pPr>
              <w:spacing w:after="0" w:line="259" w:lineRule="auto"/>
              <w:ind w:left="0" w:right="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6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0874A1AF" w14:textId="77777777" w:rsidR="00BA3622" w:rsidRPr="00FA55E3" w:rsidRDefault="00CF3D46">
            <w:pPr>
              <w:spacing w:after="0" w:line="259" w:lineRule="auto"/>
              <w:ind w:left="0" w:right="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5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14:paraId="7D6B7297" w14:textId="77777777" w:rsidR="00BA3622" w:rsidRPr="00FA55E3" w:rsidRDefault="00CF3D46">
            <w:pPr>
              <w:spacing w:after="0" w:line="259" w:lineRule="auto"/>
              <w:ind w:left="0" w:right="2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>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</w:tr>
    </w:tbl>
    <w:p w14:paraId="1884919F" w14:textId="77777777" w:rsidR="00BA3622" w:rsidRPr="00FA55E3" w:rsidRDefault="00CF3D46">
      <w:pPr>
        <w:spacing w:after="96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30D32CF8" w14:textId="77777777" w:rsidR="00BA3622" w:rsidRPr="00FA55E3" w:rsidRDefault="00CF3D46">
      <w:pPr>
        <w:spacing w:after="94" w:line="261" w:lineRule="auto"/>
        <w:ind w:left="292" w:right="1"/>
        <w:jc w:val="center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Розрахунок шкали (R) рейтингу </w:t>
      </w:r>
    </w:p>
    <w:p w14:paraId="30710661" w14:textId="77777777" w:rsidR="00BA3622" w:rsidRPr="00FA55E3" w:rsidRDefault="00CF3D46" w:rsidP="000F637B">
      <w:pPr>
        <w:spacing w:after="12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Рейтингова шкала дисципліни (RD) складає 100 балів та формується як сума всіх рейтингових балів, отриманих здобувачем вищої освіти за результатами заходів за семестр:  </w:t>
      </w:r>
    </w:p>
    <w:p w14:paraId="7B0E7A5F" w14:textId="77777777" w:rsidR="00BA3622" w:rsidRPr="00FA55E3" w:rsidRDefault="00CF3D46">
      <w:pPr>
        <w:spacing w:after="84" w:line="259" w:lineRule="auto"/>
        <w:ind w:left="1781" w:right="0" w:firstLine="0"/>
        <w:jc w:val="left"/>
        <w:rPr>
          <w:rFonts w:asciiTheme="minorHAnsi" w:hAnsiTheme="minorHAnsi" w:cstheme="minorHAnsi"/>
          <w:lang w:val="uk-UA"/>
        </w:rPr>
      </w:pPr>
      <w:proofErr w:type="spellStart"/>
      <w:r w:rsidRPr="00FA55E3">
        <w:rPr>
          <w:rFonts w:asciiTheme="minorHAnsi" w:hAnsiTheme="minorHAnsi" w:cstheme="minorHAnsi"/>
          <w:b/>
          <w:i/>
          <w:lang w:val="uk-UA"/>
        </w:rPr>
        <w:t>R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>c</w:t>
      </w:r>
      <w:proofErr w:type="spellEnd"/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i/>
          <w:lang w:val="uk-UA"/>
        </w:rPr>
        <w:t>= 32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(практична +теоретична складова) </w:t>
      </w:r>
      <w:r w:rsidRPr="00FA55E3">
        <w:rPr>
          <w:rFonts w:asciiTheme="minorHAnsi" w:hAnsiTheme="minorHAnsi" w:cstheme="minorHAnsi"/>
          <w:b/>
          <w:i/>
          <w:lang w:val="uk-UA"/>
        </w:rPr>
        <w:t>+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i/>
          <w:lang w:val="uk-UA"/>
        </w:rPr>
        <w:t>28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(МКР) </w:t>
      </w:r>
      <w:r w:rsidRPr="00FA55E3">
        <w:rPr>
          <w:rFonts w:asciiTheme="minorHAnsi" w:hAnsiTheme="minorHAnsi" w:cstheme="minorHAnsi"/>
          <w:b/>
          <w:i/>
          <w:lang w:val="uk-UA"/>
        </w:rPr>
        <w:t>+ 40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 (контрольні нормативи) </w:t>
      </w:r>
      <w:r w:rsidRPr="00FA55E3">
        <w:rPr>
          <w:rFonts w:asciiTheme="minorHAnsi" w:hAnsiTheme="minorHAnsi" w:cstheme="minorHAnsi"/>
          <w:b/>
          <w:i/>
          <w:lang w:val="uk-UA"/>
        </w:rPr>
        <w:t xml:space="preserve">= 100 балів </w:t>
      </w:r>
    </w:p>
    <w:p w14:paraId="7579851F" w14:textId="77777777" w:rsidR="00BA3622" w:rsidRPr="00FA55E3" w:rsidRDefault="00CF3D46" w:rsidP="000F637B">
      <w:pPr>
        <w:spacing w:after="9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2. У разі дистанційного навчання </w:t>
      </w:r>
    </w:p>
    <w:p w14:paraId="51F4E4C8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 xml:space="preserve">Рейтинг </w:t>
      </w:r>
      <w:r w:rsidRPr="00FA55E3">
        <w:rPr>
          <w:rFonts w:asciiTheme="minorHAnsi" w:hAnsiTheme="minorHAnsi" w:cstheme="minorHAnsi"/>
          <w:u w:val="single" w:color="000000"/>
          <w:lang w:val="uk-UA"/>
        </w:rPr>
        <w:t>здобувача вищої освіти</w:t>
      </w:r>
      <w:r w:rsidRPr="00FA55E3">
        <w:rPr>
          <w:rFonts w:asciiTheme="minorHAnsi" w:hAnsiTheme="minorHAnsi" w:cstheme="minorHAnsi"/>
          <w:i/>
          <w:u w:val="single" w:color="000000"/>
          <w:lang w:val="uk-UA"/>
        </w:rPr>
        <w:t xml:space="preserve"> з дисципліни складається з балів, що він отримує за: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p w14:paraId="3AF9A380" w14:textId="77777777" w:rsidR="00BA3622" w:rsidRPr="00FA55E3" w:rsidRDefault="00CF3D46" w:rsidP="000F637B">
      <w:pPr>
        <w:numPr>
          <w:ilvl w:val="0"/>
          <w:numId w:val="25"/>
        </w:numPr>
        <w:spacing w:after="0" w:line="240" w:lineRule="auto"/>
        <w:ind w:left="567"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виконання завдань, передбачених практичними заняттями – практична та теоретична складові; </w:t>
      </w:r>
    </w:p>
    <w:p w14:paraId="16022CFC" w14:textId="77777777" w:rsidR="00BA3622" w:rsidRPr="00FA55E3" w:rsidRDefault="00CF3D46" w:rsidP="000F637B">
      <w:pPr>
        <w:numPr>
          <w:ilvl w:val="0"/>
          <w:numId w:val="25"/>
        </w:numPr>
        <w:spacing w:after="120" w:line="240" w:lineRule="auto"/>
        <w:ind w:left="567"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виконання модульної контрольної роботи. </w:t>
      </w:r>
    </w:p>
    <w:p w14:paraId="6C847DF6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>Система рейтингових (вагових) балів та критерії оцінювання: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p w14:paraId="31E12BF9" w14:textId="77777777" w:rsidR="00BA3622" w:rsidRPr="00FA55E3" w:rsidRDefault="00CF3D46" w:rsidP="000F637B">
      <w:pPr>
        <w:numPr>
          <w:ilvl w:val="0"/>
          <w:numId w:val="26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Виконання завдань на практичних заняттях 1 – 16:</w:t>
      </w: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2660AEA0" w14:textId="77777777" w:rsidR="00BA3622" w:rsidRPr="00FA55E3" w:rsidRDefault="00CF3D46" w:rsidP="000F637B">
      <w:pPr>
        <w:numPr>
          <w:ilvl w:val="1"/>
          <w:numId w:val="26"/>
        </w:numPr>
        <w:spacing w:after="0" w:line="240" w:lineRule="auto"/>
        <w:ind w:left="567"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Практична складова – у разі надання правильних відповідей під час експрес-опитування - 2 бали. </w:t>
      </w:r>
    </w:p>
    <w:p w14:paraId="6617E852" w14:textId="77777777" w:rsidR="00BA3622" w:rsidRPr="00FA55E3" w:rsidRDefault="00CF3D46">
      <w:pPr>
        <w:ind w:left="577" w:right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Максимальна кількість балів – 2 бали х 16 практичних занять = 32 бали. </w:t>
      </w:r>
    </w:p>
    <w:p w14:paraId="3E387478" w14:textId="77777777" w:rsidR="00BA3622" w:rsidRPr="00FA55E3" w:rsidRDefault="00CF3D46" w:rsidP="000F637B">
      <w:pPr>
        <w:numPr>
          <w:ilvl w:val="1"/>
          <w:numId w:val="26"/>
        </w:numPr>
        <w:spacing w:after="0" w:line="240" w:lineRule="auto"/>
        <w:ind w:left="567" w:right="0" w:firstLine="567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16D901E7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Максимальна кількість балів – 2 бали х 16 тестових завдань = 32. </w:t>
      </w:r>
    </w:p>
    <w:p w14:paraId="1E2ABA62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683D15AB" w14:textId="77777777" w:rsidR="00BA3622" w:rsidRPr="00FA55E3" w:rsidRDefault="00CF3D46" w:rsidP="000F637B">
      <w:pPr>
        <w:numPr>
          <w:ilvl w:val="0"/>
          <w:numId w:val="26"/>
        </w:num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u w:val="single" w:color="000000"/>
          <w:lang w:val="uk-UA"/>
        </w:rPr>
        <w:t>Виконання модульної контрольної роботи</w:t>
      </w:r>
      <w:r w:rsidRPr="00FA55E3">
        <w:rPr>
          <w:rFonts w:asciiTheme="minorHAnsi" w:hAnsiTheme="minorHAnsi" w:cstheme="minorHAnsi"/>
          <w:b/>
          <w:lang w:val="uk-UA"/>
        </w:rPr>
        <w:t>.</w:t>
      </w:r>
      <w:r w:rsidRPr="00FA55E3">
        <w:rPr>
          <w:rFonts w:asciiTheme="minorHAnsi" w:hAnsiTheme="minorHAnsi" w:cstheme="minorHAnsi"/>
          <w:sz w:val="22"/>
          <w:lang w:val="uk-UA"/>
        </w:rPr>
        <w:t xml:space="preserve"> </w:t>
      </w:r>
    </w:p>
    <w:p w14:paraId="0A7539AF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Модульна контрольна робота проводиться на 17-му практичному занятті у формі тестування. </w:t>
      </w:r>
    </w:p>
    <w:p w14:paraId="4E32AC04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Усього здобувачі вищої освіти мають відповісти на 36 тестових питань.  </w:t>
      </w:r>
    </w:p>
    <w:p w14:paraId="08FDED33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Ваговий бал за кожну правильну відповідь - 1.  </w:t>
      </w:r>
    </w:p>
    <w:p w14:paraId="5AFAF1F5" w14:textId="77777777" w:rsidR="003A2BD7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Максимальна кількість балів за виконання модульної контрольної роботи - 36. </w:t>
      </w:r>
    </w:p>
    <w:p w14:paraId="1081658B" w14:textId="249AA00E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Розрахунок шкали (R) рейтингу </w:t>
      </w:r>
    </w:p>
    <w:p w14:paraId="4F2138D2" w14:textId="77777777" w:rsidR="00BA3622" w:rsidRPr="00FA55E3" w:rsidRDefault="00CF3D46" w:rsidP="000F637B">
      <w:pPr>
        <w:spacing w:after="6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Рейтингова шкала дисципліни (RD) складає 100 балів та формується як сума всіх рейтингових балів, отриманих здобувачем вищої освіти за результатами заходів за семестр:  </w:t>
      </w:r>
    </w:p>
    <w:p w14:paraId="488DBA63" w14:textId="1024C4CC" w:rsidR="00BA3622" w:rsidRPr="00FA55E3" w:rsidRDefault="00CF3D46" w:rsidP="000F637B">
      <w:pPr>
        <w:spacing w:before="120" w:after="120" w:line="240" w:lineRule="auto"/>
        <w:ind w:left="0" w:right="0" w:firstLine="709"/>
        <w:jc w:val="center"/>
        <w:rPr>
          <w:rFonts w:asciiTheme="minorHAnsi" w:hAnsiTheme="minorHAnsi" w:cstheme="minorHAnsi"/>
          <w:lang w:val="uk-UA"/>
        </w:rPr>
      </w:pPr>
      <w:proofErr w:type="spellStart"/>
      <w:r w:rsidRPr="00FA55E3">
        <w:rPr>
          <w:rFonts w:asciiTheme="minorHAnsi" w:hAnsiTheme="minorHAnsi" w:cstheme="minorHAnsi"/>
          <w:b/>
          <w:i/>
          <w:lang w:val="uk-UA"/>
        </w:rPr>
        <w:t>R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>c</w:t>
      </w:r>
      <w:proofErr w:type="spellEnd"/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i/>
          <w:lang w:val="uk-UA"/>
        </w:rPr>
        <w:t>= 64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(практична +теоретична складова) </w:t>
      </w:r>
      <w:r w:rsidRPr="00FA55E3">
        <w:rPr>
          <w:rFonts w:asciiTheme="minorHAnsi" w:hAnsiTheme="minorHAnsi" w:cstheme="minorHAnsi"/>
          <w:b/>
          <w:i/>
          <w:lang w:val="uk-UA"/>
        </w:rPr>
        <w:t>+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 </w:t>
      </w:r>
      <w:r w:rsidRPr="00FA55E3">
        <w:rPr>
          <w:rFonts w:asciiTheme="minorHAnsi" w:hAnsiTheme="minorHAnsi" w:cstheme="minorHAnsi"/>
          <w:b/>
          <w:i/>
          <w:lang w:val="uk-UA"/>
        </w:rPr>
        <w:t>36</w:t>
      </w:r>
      <w:r w:rsidRPr="00FA55E3">
        <w:rPr>
          <w:rFonts w:asciiTheme="minorHAnsi" w:hAnsiTheme="minorHAnsi" w:cstheme="minorHAnsi"/>
          <w:b/>
          <w:i/>
          <w:sz w:val="16"/>
          <w:lang w:val="uk-UA"/>
        </w:rPr>
        <w:t xml:space="preserve">(МКР) </w:t>
      </w:r>
      <w:r w:rsidRPr="00FA55E3">
        <w:rPr>
          <w:rFonts w:asciiTheme="minorHAnsi" w:hAnsiTheme="minorHAnsi" w:cstheme="minorHAnsi"/>
          <w:b/>
          <w:i/>
          <w:lang w:val="uk-UA"/>
        </w:rPr>
        <w:t>= 100 балів</w:t>
      </w:r>
    </w:p>
    <w:p w14:paraId="0034499A" w14:textId="77777777" w:rsidR="00BA3622" w:rsidRPr="00FA55E3" w:rsidRDefault="00CF3D46" w:rsidP="000F637B">
      <w:pPr>
        <w:spacing w:after="3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i/>
          <w:lang w:val="uk-UA"/>
        </w:rPr>
        <w:lastRenderedPageBreak/>
        <w:t xml:space="preserve">Календарний контроль: </w:t>
      </w:r>
    </w:p>
    <w:p w14:paraId="70F8400E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</w:t>
      </w:r>
      <w:proofErr w:type="spellStart"/>
      <w:r w:rsidRPr="00FA55E3">
        <w:rPr>
          <w:rFonts w:asciiTheme="minorHAnsi" w:hAnsiTheme="minorHAnsi" w:cstheme="minorHAnsi"/>
          <w:lang w:val="uk-UA"/>
        </w:rPr>
        <w:t>силабусу</w:t>
      </w:r>
      <w:proofErr w:type="spellEnd"/>
      <w:r w:rsidRPr="00FA55E3">
        <w:rPr>
          <w:rFonts w:asciiTheme="minorHAnsi" w:hAnsiTheme="minorHAnsi" w:cstheme="minorHAnsi"/>
          <w:lang w:val="uk-UA"/>
        </w:rPr>
        <w:t xml:space="preserve">. Позитивний результат з КК здобувач вищої освіти отримує коли його поточний рейтинговий бал складає не менше 50% від максимально можливого на момент проведення КК. </w:t>
      </w:r>
    </w:p>
    <w:p w14:paraId="7EBE523E" w14:textId="77777777" w:rsidR="00BA3622" w:rsidRPr="00FA55E3" w:rsidRDefault="00CF3D46" w:rsidP="000F637B">
      <w:pPr>
        <w:spacing w:after="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6666182C" w14:textId="77777777" w:rsidR="00BA3622" w:rsidRPr="00FA55E3" w:rsidRDefault="00CF3D46" w:rsidP="000F637B">
      <w:pPr>
        <w:spacing w:after="3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i/>
          <w:lang w:val="uk-UA"/>
        </w:rPr>
        <w:t xml:space="preserve">Семестровий контроль: </w:t>
      </w:r>
    </w:p>
    <w:p w14:paraId="75BA2F5D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Семестровий контроль – </w:t>
      </w:r>
      <w:r w:rsidRPr="00FA55E3">
        <w:rPr>
          <w:rFonts w:asciiTheme="minorHAnsi" w:hAnsiTheme="minorHAnsi" w:cstheme="minorHAnsi"/>
          <w:b/>
          <w:lang w:val="uk-UA"/>
        </w:rPr>
        <w:t>залік.</w:t>
      </w:r>
      <w:r w:rsidRPr="00FA55E3">
        <w:rPr>
          <w:rFonts w:asciiTheme="minorHAnsi" w:hAnsiTheme="minorHAnsi" w:cstheme="minorHAnsi"/>
          <w:lang w:val="uk-UA"/>
        </w:rPr>
        <w:t xml:space="preserve"> </w:t>
      </w:r>
    </w:p>
    <w:p w14:paraId="02B80BC2" w14:textId="77777777" w:rsidR="00BA3622" w:rsidRPr="00FA55E3" w:rsidRDefault="00CF3D46" w:rsidP="000F637B">
      <w:pPr>
        <w:spacing w:after="11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Опанування здобувачем вищої освіти освітнього компонента оцінюється за результатами його роботи за семестр з переведенням його рейтингових балів, відповідно до університетської шкали оцінювання (Таблиця 1). </w:t>
      </w:r>
    </w:p>
    <w:p w14:paraId="69A7C673" w14:textId="77777777" w:rsidR="00BA3622" w:rsidRPr="00FA55E3" w:rsidRDefault="00CF3D46" w:rsidP="000F637B">
      <w:pPr>
        <w:spacing w:after="96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u w:val="single" w:color="000000"/>
          <w:lang w:val="uk-UA"/>
        </w:rPr>
        <w:t>Остаточний рейтинг здобувача вищої освіти не може перевищувати 100 балів!</w:t>
      </w:r>
      <w:r w:rsidRPr="00FA55E3">
        <w:rPr>
          <w:rFonts w:asciiTheme="minorHAnsi" w:hAnsiTheme="minorHAnsi" w:cstheme="minorHAnsi"/>
          <w:i/>
          <w:lang w:val="uk-UA"/>
        </w:rPr>
        <w:t xml:space="preserve"> </w:t>
      </w:r>
    </w:p>
    <w:p w14:paraId="647513BA" w14:textId="654DD61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Умови допуску до семестрового контролю</w:t>
      </w:r>
      <w:r w:rsidRPr="00FA55E3">
        <w:rPr>
          <w:rFonts w:asciiTheme="minorHAnsi" w:hAnsiTheme="minorHAnsi" w:cstheme="minorHAnsi"/>
          <w:lang w:val="uk-UA"/>
        </w:rPr>
        <w:t>: показник семестрового рейтингу має бути більшим, ніж 30 балів.</w:t>
      </w:r>
    </w:p>
    <w:p w14:paraId="7A82B144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Здобувачі вищої освіти, які мають рейтингову оцінку 60 і більше балів, отримують фактичну оцінку, відповідно до кількості набраних балів, без проведення додаткових випробувань. </w:t>
      </w:r>
    </w:p>
    <w:p w14:paraId="02D770B9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Здобувачі вищої освіти, які набрали протягом семестру менше ніж 60 балів, а також ті з них, хто хоче підвищити загальний рейтинг, виконують </w:t>
      </w:r>
      <w:r w:rsidRPr="00FA55E3">
        <w:rPr>
          <w:rFonts w:asciiTheme="minorHAnsi" w:hAnsiTheme="minorHAnsi" w:cstheme="minorHAnsi"/>
          <w:i/>
          <w:u w:val="single" w:color="000000"/>
          <w:lang w:val="uk-UA"/>
        </w:rPr>
        <w:t>залікову контрольну роботу (інтегральний тест)</w:t>
      </w:r>
      <w:r w:rsidRPr="00FA55E3">
        <w:rPr>
          <w:rFonts w:asciiTheme="minorHAnsi" w:hAnsiTheme="minorHAnsi" w:cstheme="minorHAnsi"/>
          <w:lang w:val="uk-UA"/>
        </w:rPr>
        <w:t xml:space="preserve"> на останньому за розкладом занятті (18-й тиждень). При цьому всі бали, що були ними отримані протягом семестру, скасовуються. Тестові завдання залікової контрольної роботи містять запитання, які відносяться до різних розділів та тем навчальної програми з обраної дисципліни.  </w:t>
      </w:r>
    </w:p>
    <w:p w14:paraId="1E0C15CB" w14:textId="77777777" w:rsidR="00BA3622" w:rsidRPr="00FA55E3" w:rsidRDefault="00CF3D46" w:rsidP="000F637B">
      <w:pPr>
        <w:spacing w:after="110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 xml:space="preserve">Залікова контрольна робота (інтегральний тест) </w:t>
      </w:r>
      <w:r w:rsidRPr="00FA55E3">
        <w:rPr>
          <w:rFonts w:asciiTheme="minorHAnsi" w:hAnsiTheme="minorHAnsi" w:cstheme="minorHAnsi"/>
          <w:lang w:val="uk-UA"/>
        </w:rPr>
        <w:t>проводиться у формі тестування. Здобувачу вищої освіти пропонується інтегральний тест, що містить 50 запитань, кожна правильна відповідь оцінюється у 2 бали.</w:t>
      </w:r>
      <w:r w:rsidRPr="00FA55E3">
        <w:rPr>
          <w:rFonts w:asciiTheme="minorHAnsi" w:hAnsiTheme="minorHAnsi" w:cstheme="minorHAnsi"/>
          <w:sz w:val="22"/>
          <w:lang w:val="uk-UA"/>
        </w:rPr>
        <w:t xml:space="preserve"> </w:t>
      </w:r>
    </w:p>
    <w:p w14:paraId="50ACC325" w14:textId="77777777" w:rsidR="00BA3622" w:rsidRPr="00FA55E3" w:rsidRDefault="00CF3D46">
      <w:pPr>
        <w:spacing w:after="96" w:line="259" w:lineRule="auto"/>
        <w:ind w:left="1416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i/>
          <w:lang w:val="uk-UA"/>
        </w:rPr>
        <w:t xml:space="preserve">Максимальна кількість балів за інтегральний тест – 100 балів. </w:t>
      </w:r>
    </w:p>
    <w:p w14:paraId="0EC74E57" w14:textId="77777777" w:rsidR="00BA3622" w:rsidRPr="00FA55E3" w:rsidRDefault="00CF3D46">
      <w:pPr>
        <w:ind w:left="910" w:right="0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Таблиця 1. Відповідність рейтингових балів оцінкам за університетською шкалою </w:t>
      </w:r>
    </w:p>
    <w:tbl>
      <w:tblPr>
        <w:tblStyle w:val="TableGrid"/>
        <w:tblW w:w="9569" w:type="dxa"/>
        <w:tblInd w:w="427" w:type="dxa"/>
        <w:tblCellMar>
          <w:top w:w="53" w:type="dxa"/>
          <w:left w:w="175" w:type="dxa"/>
          <w:right w:w="115" w:type="dxa"/>
        </w:tblCellMar>
        <w:tblLook w:val="04A0" w:firstRow="1" w:lastRow="0" w:firstColumn="1" w:lastColumn="0" w:noHBand="0" w:noVBand="1"/>
      </w:tblPr>
      <w:tblGrid>
        <w:gridCol w:w="4759"/>
        <w:gridCol w:w="4810"/>
      </w:tblGrid>
      <w:tr w:rsidR="00BA3622" w:rsidRPr="00FA55E3" w14:paraId="715929DF" w14:textId="77777777">
        <w:trPr>
          <w:trHeight w:val="302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528AA" w14:textId="77777777" w:rsidR="00BA3622" w:rsidRPr="00FA55E3" w:rsidRDefault="00CF3D46">
            <w:pPr>
              <w:spacing w:after="0" w:line="259" w:lineRule="auto"/>
              <w:ind w:left="0" w:right="6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Рейтингові бали здобувача вищої освіти 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B90E" w14:textId="77777777" w:rsidR="00BA3622" w:rsidRPr="00FA55E3" w:rsidRDefault="00CF3D46">
            <w:pPr>
              <w:spacing w:after="0" w:line="259" w:lineRule="auto"/>
              <w:ind w:left="0" w:right="59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b/>
                <w:lang w:val="uk-UA"/>
              </w:rPr>
              <w:t xml:space="preserve">Оцінка за університетською шкалою </w:t>
            </w:r>
          </w:p>
        </w:tc>
      </w:tr>
      <w:tr w:rsidR="00BA3622" w:rsidRPr="00FA55E3" w14:paraId="0E335081" w14:textId="77777777">
        <w:trPr>
          <w:trHeight w:val="305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83D69" w14:textId="77777777" w:rsidR="00BA3622" w:rsidRPr="00FA55E3" w:rsidRDefault="00CF3D46">
            <w:pPr>
              <w:spacing w:after="0" w:line="259" w:lineRule="auto"/>
              <w:ind w:left="0" w:right="6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95 – 100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8A01D" w14:textId="77777777" w:rsidR="00BA3622" w:rsidRPr="00FA55E3" w:rsidRDefault="00CF3D46">
            <w:pPr>
              <w:spacing w:after="0" w:line="259" w:lineRule="auto"/>
              <w:ind w:left="0" w:right="6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Відмінно </w:t>
            </w:r>
          </w:p>
        </w:tc>
      </w:tr>
      <w:tr w:rsidR="00BA3622" w:rsidRPr="00FA55E3" w14:paraId="48350268" w14:textId="77777777">
        <w:trPr>
          <w:trHeight w:val="331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421C7" w14:textId="77777777" w:rsidR="00BA3622" w:rsidRPr="00FA55E3" w:rsidRDefault="00CF3D46">
            <w:pPr>
              <w:spacing w:after="0" w:line="259" w:lineRule="auto"/>
              <w:ind w:left="0" w:right="6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85 – 94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C2FB" w14:textId="77777777" w:rsidR="00BA3622" w:rsidRPr="00FA55E3" w:rsidRDefault="00CF3D46">
            <w:pPr>
              <w:spacing w:after="0" w:line="259" w:lineRule="auto"/>
              <w:ind w:left="0" w:right="60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Дуже добре </w:t>
            </w:r>
          </w:p>
        </w:tc>
      </w:tr>
      <w:tr w:rsidR="00BA3622" w:rsidRPr="00FA55E3" w14:paraId="76E3B9A6" w14:textId="77777777">
        <w:trPr>
          <w:trHeight w:val="334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26ED" w14:textId="77777777" w:rsidR="00BA3622" w:rsidRPr="00FA55E3" w:rsidRDefault="00CF3D46">
            <w:pPr>
              <w:spacing w:after="0" w:line="259" w:lineRule="auto"/>
              <w:ind w:left="0" w:right="6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75 – 84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0F16" w14:textId="77777777" w:rsidR="00BA3622" w:rsidRPr="00FA55E3" w:rsidRDefault="00CF3D46">
            <w:pPr>
              <w:spacing w:after="0" w:line="259" w:lineRule="auto"/>
              <w:ind w:left="0" w:right="6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Добре </w:t>
            </w:r>
          </w:p>
        </w:tc>
      </w:tr>
      <w:tr w:rsidR="00BA3622" w:rsidRPr="00FA55E3" w14:paraId="7E6F2254" w14:textId="77777777">
        <w:trPr>
          <w:trHeight w:val="331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FC7C" w14:textId="77777777" w:rsidR="00BA3622" w:rsidRPr="00FA55E3" w:rsidRDefault="00CF3D46">
            <w:pPr>
              <w:spacing w:after="0" w:line="259" w:lineRule="auto"/>
              <w:ind w:left="0" w:right="6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65 – 74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D92C" w14:textId="77777777" w:rsidR="00BA3622" w:rsidRPr="00FA55E3" w:rsidRDefault="00CF3D46">
            <w:pPr>
              <w:spacing w:after="0" w:line="259" w:lineRule="auto"/>
              <w:ind w:left="0" w:right="63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Задовільно </w:t>
            </w:r>
          </w:p>
        </w:tc>
      </w:tr>
      <w:tr w:rsidR="00BA3622" w:rsidRPr="00FA55E3" w14:paraId="3B6DC2D8" w14:textId="77777777">
        <w:trPr>
          <w:trHeight w:val="334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4FD4F" w14:textId="77777777" w:rsidR="00BA3622" w:rsidRPr="00FA55E3" w:rsidRDefault="00CF3D46">
            <w:pPr>
              <w:spacing w:after="0" w:line="259" w:lineRule="auto"/>
              <w:ind w:left="0" w:right="66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60 – 64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7EDC" w14:textId="77777777" w:rsidR="00BA3622" w:rsidRPr="00FA55E3" w:rsidRDefault="00CF3D46">
            <w:pPr>
              <w:spacing w:after="0" w:line="259" w:lineRule="auto"/>
              <w:ind w:left="0" w:right="6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Достатньо </w:t>
            </w:r>
          </w:p>
        </w:tc>
      </w:tr>
      <w:tr w:rsidR="00BA3622" w:rsidRPr="00FA55E3" w14:paraId="1C8F82EF" w14:textId="77777777">
        <w:trPr>
          <w:trHeight w:val="331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BB4C" w14:textId="074BC75D" w:rsidR="00BA3622" w:rsidRPr="00FA55E3" w:rsidRDefault="00CF3D46">
            <w:pPr>
              <w:spacing w:after="0" w:line="259" w:lineRule="auto"/>
              <w:ind w:left="0" w:right="68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>Менше 60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42DB" w14:textId="77777777" w:rsidR="00BA3622" w:rsidRPr="00FA55E3" w:rsidRDefault="00CF3D46">
            <w:pPr>
              <w:spacing w:after="0" w:line="259" w:lineRule="auto"/>
              <w:ind w:left="0" w:right="6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Незадовільно </w:t>
            </w:r>
          </w:p>
        </w:tc>
      </w:tr>
      <w:tr w:rsidR="00BA3622" w:rsidRPr="00FA55E3" w14:paraId="4C250952" w14:textId="77777777">
        <w:trPr>
          <w:trHeight w:val="334"/>
        </w:trPr>
        <w:tc>
          <w:tcPr>
            <w:tcW w:w="4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C737" w14:textId="77777777" w:rsidR="00BA3622" w:rsidRPr="00FA55E3" w:rsidRDefault="00CF3D46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Не виконані умови допуску до заліку </w:t>
            </w:r>
            <w:r w:rsidRPr="00FA55E3">
              <w:rPr>
                <w:rFonts w:asciiTheme="minorHAnsi" w:hAnsiTheme="minorHAnsi" w:cstheme="minorHAnsi"/>
                <w:b/>
                <w:lang w:val="uk-UA"/>
              </w:rPr>
              <w:t>(&lt; 30</w:t>
            </w:r>
            <w:r w:rsidRPr="00FA55E3">
              <w:rPr>
                <w:rFonts w:asciiTheme="minorHAnsi" w:hAnsiTheme="minorHAnsi" w:cstheme="minorHAnsi"/>
                <w:lang w:val="uk-UA"/>
              </w:rPr>
              <w:t xml:space="preserve">) </w:t>
            </w:r>
          </w:p>
        </w:tc>
        <w:tc>
          <w:tcPr>
            <w:tcW w:w="4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7242" w14:textId="77777777" w:rsidR="00BA3622" w:rsidRPr="00FA55E3" w:rsidRDefault="00CF3D46">
            <w:pPr>
              <w:spacing w:after="0" w:line="259" w:lineRule="auto"/>
              <w:ind w:left="0" w:right="61" w:firstLine="0"/>
              <w:jc w:val="center"/>
              <w:rPr>
                <w:rFonts w:asciiTheme="minorHAnsi" w:hAnsiTheme="minorHAnsi" w:cstheme="minorHAnsi"/>
                <w:lang w:val="uk-UA"/>
              </w:rPr>
            </w:pPr>
            <w:r w:rsidRPr="00FA55E3">
              <w:rPr>
                <w:rFonts w:asciiTheme="minorHAnsi" w:hAnsiTheme="minorHAnsi" w:cstheme="minorHAnsi"/>
                <w:lang w:val="uk-UA"/>
              </w:rPr>
              <w:t xml:space="preserve">Не допущено </w:t>
            </w:r>
          </w:p>
        </w:tc>
      </w:tr>
    </w:tbl>
    <w:p w14:paraId="43E3633C" w14:textId="77777777" w:rsidR="00BA3622" w:rsidRPr="00FA55E3" w:rsidRDefault="00CF3D46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sz w:val="23"/>
          <w:lang w:val="uk-UA"/>
        </w:rPr>
        <w:t xml:space="preserve"> </w:t>
      </w:r>
    </w:p>
    <w:p w14:paraId="0562C37A" w14:textId="77777777" w:rsidR="00BA3622" w:rsidRPr="00FA55E3" w:rsidRDefault="00CF3D46" w:rsidP="000F637B">
      <w:pPr>
        <w:spacing w:after="105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lang w:val="uk-UA"/>
        </w:rPr>
        <w:t>9. Додаткова інформація з дисципліни (освітнього компонента</w:t>
      </w:r>
      <w:r w:rsidRPr="00FA55E3">
        <w:rPr>
          <w:rFonts w:asciiTheme="minorHAnsi" w:hAnsiTheme="minorHAnsi" w:cstheme="minorHAnsi"/>
          <w:b/>
          <w:color w:val="001F5F"/>
          <w:lang w:val="uk-UA"/>
        </w:rPr>
        <w:t>)</w:t>
      </w:r>
      <w:r w:rsidRPr="00FA55E3">
        <w:rPr>
          <w:rFonts w:asciiTheme="minorHAnsi" w:hAnsiTheme="minorHAnsi" w:cstheme="minorHAnsi"/>
          <w:b/>
          <w:lang w:val="uk-UA"/>
        </w:rPr>
        <w:t xml:space="preserve"> </w:t>
      </w:r>
    </w:p>
    <w:p w14:paraId="38F1C828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>Під час проходження навчального матеріалу з навчальної дисципліни «Ігрові види спорту (</w:t>
      </w:r>
      <w:r w:rsidRPr="00FA55E3">
        <w:rPr>
          <w:rFonts w:asciiTheme="minorHAnsi" w:hAnsiTheme="minorHAnsi" w:cstheme="minorHAnsi"/>
          <w:b/>
          <w:lang w:val="uk-UA"/>
        </w:rPr>
        <w:t>баскетбол</w:t>
      </w:r>
      <w:r w:rsidRPr="00FA55E3">
        <w:rPr>
          <w:rFonts w:asciiTheme="minorHAnsi" w:hAnsiTheme="minorHAnsi" w:cstheme="minorHAnsi"/>
          <w:lang w:val="uk-UA"/>
        </w:rPr>
        <w:t xml:space="preserve">)» передбачено використання сучасних технологій в навчальному процесі. Протягом навчального періоду передбачено використання здобувачами вищої освіти засобів та методів самоконтролю за станом здоров'я, дотримання ними вимог з попередження травматизму та захворювань. </w:t>
      </w:r>
    </w:p>
    <w:p w14:paraId="2E988026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Практичні завдання здобувачам вищої освіти надаються залежно від поточного стану функціональної готовності їхнього організму та ступеню їхнього оволодіння технікою виконання спортивних та фізичних вправ. </w:t>
      </w:r>
    </w:p>
    <w:p w14:paraId="2B78EE93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Методика реалізації завдань регламентується правилами техніки безпеки та здійсненням здобувачами вищої освіти самостійного контролю за станом основних функціональних систем. </w:t>
      </w:r>
    </w:p>
    <w:p w14:paraId="59653CCA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lastRenderedPageBreak/>
        <w:t xml:space="preserve">На практичних заняттях вирішуються завдання з підвищення рівня розвитку фізичних і психічних якостей, використовуються аналітичні підходи до вибору методів розвитку сили окремих м'язів та їх груп, а також методи та засоби активного відпочинку і відновлення організму. </w:t>
      </w:r>
    </w:p>
    <w:p w14:paraId="1BDA04DA" w14:textId="77777777" w:rsidR="00BA3622" w:rsidRPr="00FA55E3" w:rsidRDefault="00CF3D46" w:rsidP="000F637B">
      <w:p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Під час занять, відповідно до вимог та форм організації навчальних занять з </w:t>
      </w:r>
      <w:r w:rsidRPr="00FA55E3">
        <w:rPr>
          <w:rFonts w:asciiTheme="minorHAnsi" w:hAnsiTheme="minorHAnsi" w:cstheme="minorHAnsi"/>
          <w:b/>
          <w:lang w:val="uk-UA"/>
        </w:rPr>
        <w:t xml:space="preserve">баскетболу </w:t>
      </w:r>
      <w:r w:rsidRPr="00FA55E3">
        <w:rPr>
          <w:rFonts w:asciiTheme="minorHAnsi" w:hAnsiTheme="minorHAnsi" w:cstheme="minorHAnsi"/>
          <w:lang w:val="uk-UA"/>
        </w:rPr>
        <w:t xml:space="preserve">використовується навчальний інвентар та спортивно-технічна база. </w:t>
      </w:r>
    </w:p>
    <w:p w14:paraId="15F8CF27" w14:textId="77777777" w:rsidR="00BA3622" w:rsidRPr="00FA55E3" w:rsidRDefault="00CF3D46" w:rsidP="000F637B">
      <w:pPr>
        <w:spacing w:after="54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До програмного матеріалу для груп початкової фізичної підготовки включено: </w:t>
      </w:r>
    </w:p>
    <w:p w14:paraId="052FC83D" w14:textId="77777777" w:rsidR="00BA3622" w:rsidRPr="00FA55E3" w:rsidRDefault="00CF3D46" w:rsidP="000F637B">
      <w:pPr>
        <w:numPr>
          <w:ilvl w:val="0"/>
          <w:numId w:val="27"/>
        </w:numPr>
        <w:spacing w:after="61"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фізичну підготовку, основною метою якої є створення бази для підвищення рівня майстерності за допомогою загально-фізичних засобів підготовки; </w:t>
      </w:r>
    </w:p>
    <w:p w14:paraId="15218110" w14:textId="77777777" w:rsidR="00BA3622" w:rsidRPr="00FA55E3" w:rsidRDefault="00CF3D46" w:rsidP="000F637B">
      <w:pPr>
        <w:numPr>
          <w:ilvl w:val="0"/>
          <w:numId w:val="27"/>
        </w:numPr>
        <w:spacing w:line="240" w:lineRule="auto"/>
        <w:ind w:left="0" w:right="0" w:firstLine="709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lang w:val="uk-UA"/>
        </w:rPr>
        <w:t xml:space="preserve">технічну підготовку, основною метою якої є вдосконалення індивідуальної техніки, розширення діапазону рухових навичок. </w:t>
      </w:r>
    </w:p>
    <w:p w14:paraId="4160FF6E" w14:textId="76C06780" w:rsidR="00BA3622" w:rsidRPr="00FA55E3" w:rsidRDefault="00BA3622">
      <w:pPr>
        <w:spacing w:after="12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</w:p>
    <w:p w14:paraId="4133F6C7" w14:textId="4E4F840C" w:rsidR="00BA3622" w:rsidRPr="00FA55E3" w:rsidRDefault="00BA3622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</w:p>
    <w:p w14:paraId="018F05A4" w14:textId="77777777" w:rsidR="00BA3622" w:rsidRPr="00FA55E3" w:rsidRDefault="00CF3D46">
      <w:pPr>
        <w:spacing w:after="0" w:line="259" w:lineRule="auto"/>
        <w:ind w:left="715" w:right="0"/>
        <w:jc w:val="left"/>
        <w:rPr>
          <w:rFonts w:asciiTheme="minorHAnsi" w:hAnsiTheme="minorHAnsi" w:cstheme="minorHAnsi"/>
          <w:lang w:val="uk-UA"/>
        </w:rPr>
      </w:pPr>
      <w:r w:rsidRPr="00FA55E3">
        <w:rPr>
          <w:rFonts w:asciiTheme="minorHAnsi" w:hAnsiTheme="minorHAnsi" w:cstheme="minorHAnsi"/>
          <w:b/>
          <w:sz w:val="22"/>
          <w:lang w:val="uk-UA"/>
        </w:rPr>
        <w:t>Робочу програму навчальної дисципліни (</w:t>
      </w:r>
      <w:proofErr w:type="spellStart"/>
      <w:r w:rsidRPr="00FA55E3">
        <w:rPr>
          <w:rFonts w:asciiTheme="minorHAnsi" w:hAnsiTheme="minorHAnsi" w:cstheme="minorHAnsi"/>
          <w:b/>
          <w:sz w:val="22"/>
          <w:lang w:val="uk-UA"/>
        </w:rPr>
        <w:t>силабус</w:t>
      </w:r>
      <w:proofErr w:type="spellEnd"/>
      <w:r w:rsidRPr="00FA55E3">
        <w:rPr>
          <w:rFonts w:asciiTheme="minorHAnsi" w:hAnsiTheme="minorHAnsi" w:cstheme="minorHAnsi"/>
          <w:b/>
          <w:sz w:val="22"/>
          <w:lang w:val="uk-UA"/>
        </w:rPr>
        <w:t xml:space="preserve">): </w:t>
      </w:r>
    </w:p>
    <w:p w14:paraId="66D813C8" w14:textId="77777777" w:rsidR="00BA3622" w:rsidRPr="00FA55E3" w:rsidRDefault="00CF3D46" w:rsidP="00EA28FD">
      <w:pPr>
        <w:spacing w:after="0" w:line="360" w:lineRule="auto"/>
        <w:ind w:left="0" w:right="0"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FA55E3">
        <w:rPr>
          <w:rFonts w:asciiTheme="minorHAnsi" w:hAnsiTheme="minorHAnsi" w:cstheme="minorHAnsi"/>
          <w:b/>
          <w:sz w:val="22"/>
          <w:szCs w:val="22"/>
          <w:lang w:val="uk-UA"/>
        </w:rPr>
        <w:t xml:space="preserve">Складено: </w:t>
      </w:r>
    </w:p>
    <w:p w14:paraId="744E2141" w14:textId="3F7246BE" w:rsidR="0019349F" w:rsidRPr="00FA55E3" w:rsidRDefault="002543EE" w:rsidP="00EA28FD">
      <w:pPr>
        <w:spacing w:after="0" w:line="360" w:lineRule="auto"/>
        <w:ind w:left="0" w:right="0"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FA55E3">
        <w:rPr>
          <w:rFonts w:asciiTheme="minorHAnsi" w:hAnsiTheme="minorHAnsi" w:cstheme="minorHAnsi"/>
          <w:sz w:val="22"/>
          <w:szCs w:val="22"/>
          <w:lang w:val="uk-UA"/>
        </w:rPr>
        <w:t>з</w:t>
      </w:r>
      <w:r w:rsidR="00CF3D46" w:rsidRPr="00FA55E3">
        <w:rPr>
          <w:rFonts w:asciiTheme="minorHAnsi" w:hAnsiTheme="minorHAnsi" w:cstheme="minorHAnsi"/>
          <w:sz w:val="22"/>
          <w:szCs w:val="22"/>
          <w:lang w:val="uk-UA"/>
        </w:rPr>
        <w:t>ав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.</w:t>
      </w:r>
      <w:r w:rsidR="00CF3D46" w:rsidRPr="00FA55E3">
        <w:rPr>
          <w:rFonts w:asciiTheme="minorHAnsi" w:hAnsiTheme="minorHAnsi" w:cstheme="minorHAnsi"/>
          <w:sz w:val="22"/>
          <w:szCs w:val="22"/>
          <w:lang w:val="uk-UA"/>
        </w:rPr>
        <w:t xml:space="preserve"> кафедри технологій оздоровлення і спорту, </w:t>
      </w:r>
      <w:proofErr w:type="spellStart"/>
      <w:r w:rsidR="00CF3D46" w:rsidRPr="00FA55E3">
        <w:rPr>
          <w:rFonts w:asciiTheme="minorHAnsi" w:hAnsiTheme="minorHAnsi" w:cstheme="minorHAnsi"/>
          <w:sz w:val="22"/>
          <w:szCs w:val="22"/>
          <w:lang w:val="uk-UA"/>
        </w:rPr>
        <w:t>к.п.н</w:t>
      </w:r>
      <w:proofErr w:type="spellEnd"/>
      <w:r w:rsidR="00CF3D46" w:rsidRPr="00FA55E3">
        <w:rPr>
          <w:rFonts w:asciiTheme="minorHAnsi" w:hAnsiTheme="minorHAnsi" w:cstheme="minorHAnsi"/>
          <w:sz w:val="22"/>
          <w:szCs w:val="22"/>
          <w:lang w:val="uk-UA"/>
        </w:rPr>
        <w:t>., доцент, Бойко Ганна Леонідівна</w:t>
      </w:r>
    </w:p>
    <w:p w14:paraId="753D35BE" w14:textId="084904E9" w:rsidR="0050637D" w:rsidRPr="00FA55E3" w:rsidRDefault="00CF3D46" w:rsidP="00EA28FD">
      <w:pPr>
        <w:spacing w:after="0" w:line="360" w:lineRule="auto"/>
        <w:ind w:left="0" w:right="0"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FA55E3">
        <w:rPr>
          <w:rFonts w:asciiTheme="minorHAnsi" w:hAnsiTheme="minorHAnsi" w:cstheme="minorHAnsi"/>
          <w:sz w:val="22"/>
          <w:szCs w:val="22"/>
          <w:lang w:val="uk-UA"/>
        </w:rPr>
        <w:t xml:space="preserve">ст. викладач кафедри технологій оздоровлення і спорту </w:t>
      </w:r>
      <w:proofErr w:type="spellStart"/>
      <w:r w:rsidRPr="00FA55E3">
        <w:rPr>
          <w:rFonts w:asciiTheme="minorHAnsi" w:hAnsiTheme="minorHAnsi" w:cstheme="minorHAnsi"/>
          <w:sz w:val="22"/>
          <w:szCs w:val="22"/>
          <w:lang w:val="uk-UA"/>
        </w:rPr>
        <w:t>Анікеєнко</w:t>
      </w:r>
      <w:proofErr w:type="spellEnd"/>
      <w:r w:rsidRPr="00FA55E3">
        <w:rPr>
          <w:rFonts w:asciiTheme="minorHAnsi" w:hAnsiTheme="minorHAnsi" w:cstheme="minorHAnsi"/>
          <w:sz w:val="22"/>
          <w:szCs w:val="22"/>
          <w:lang w:val="uk-UA"/>
        </w:rPr>
        <w:t xml:space="preserve"> Лариса Василівна </w:t>
      </w:r>
    </w:p>
    <w:p w14:paraId="0A7BCA22" w14:textId="399B5A88" w:rsidR="00BA3622" w:rsidRPr="00FA55E3" w:rsidRDefault="00CF3D46" w:rsidP="00EA28FD">
      <w:pPr>
        <w:spacing w:after="0" w:line="360" w:lineRule="auto"/>
        <w:ind w:left="0" w:right="0"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FA55E3">
        <w:rPr>
          <w:rFonts w:asciiTheme="minorHAnsi" w:hAnsiTheme="minorHAnsi" w:cstheme="minorHAnsi"/>
          <w:sz w:val="22"/>
          <w:szCs w:val="22"/>
          <w:lang w:val="uk-UA"/>
        </w:rPr>
        <w:t xml:space="preserve">ст. викладач </w:t>
      </w:r>
      <w:r w:rsidR="00BB2D7C" w:rsidRPr="00FA55E3">
        <w:rPr>
          <w:rFonts w:asciiTheme="minorHAnsi" w:hAnsiTheme="minorHAnsi" w:cstheme="minorHAnsi"/>
          <w:sz w:val="22"/>
          <w:szCs w:val="22"/>
          <w:lang w:val="uk-UA"/>
        </w:rPr>
        <w:t>кафедри технологій оздоровлення і спорту</w:t>
      </w:r>
      <w:r w:rsidR="00BB2D7C" w:rsidRPr="00FA55E3">
        <w:rPr>
          <w:rFonts w:asciiTheme="minorHAnsi" w:hAnsiTheme="minorHAnsi" w:cstheme="minorHAnsi"/>
          <w:spacing w:val="-5"/>
          <w:sz w:val="22"/>
          <w:szCs w:val="22"/>
          <w:lang w:val="uk-UA"/>
        </w:rPr>
        <w:t xml:space="preserve"> </w:t>
      </w:r>
      <w:proofErr w:type="spellStart"/>
      <w:r w:rsidRPr="00FA55E3">
        <w:rPr>
          <w:rFonts w:asciiTheme="minorHAnsi" w:hAnsiTheme="minorHAnsi" w:cstheme="minorHAnsi"/>
          <w:sz w:val="22"/>
          <w:szCs w:val="22"/>
          <w:lang w:val="uk-UA"/>
        </w:rPr>
        <w:t>Єфременко</w:t>
      </w:r>
      <w:proofErr w:type="spellEnd"/>
      <w:r w:rsidRPr="00FA55E3">
        <w:rPr>
          <w:rFonts w:asciiTheme="minorHAnsi" w:hAnsiTheme="minorHAnsi" w:cstheme="minorHAnsi"/>
          <w:sz w:val="22"/>
          <w:szCs w:val="22"/>
          <w:lang w:val="uk-UA"/>
        </w:rPr>
        <w:t xml:space="preserve"> Вікторія Миколаївна </w:t>
      </w:r>
    </w:p>
    <w:p w14:paraId="18626D4B" w14:textId="77777777" w:rsidR="0019349F" w:rsidRPr="00FA55E3" w:rsidRDefault="0019349F" w:rsidP="00EA28FD">
      <w:pPr>
        <w:spacing w:after="0" w:line="360" w:lineRule="auto"/>
        <w:ind w:left="0" w:right="0"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FA55E3">
        <w:rPr>
          <w:rFonts w:asciiTheme="minorHAnsi" w:hAnsiTheme="minorHAnsi" w:cstheme="minorHAnsi"/>
          <w:b/>
          <w:sz w:val="22"/>
          <w:szCs w:val="22"/>
          <w:lang w:val="uk-UA"/>
        </w:rPr>
        <w:t>Ухвалено</w:t>
      </w:r>
      <w:r w:rsidRPr="00FA55E3">
        <w:rPr>
          <w:rFonts w:asciiTheme="minorHAnsi" w:hAnsiTheme="minorHAnsi" w:cstheme="minorHAnsi"/>
          <w:b/>
          <w:spacing w:val="-3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кафедрою</w:t>
      </w:r>
      <w:r w:rsidRPr="00FA55E3">
        <w:rPr>
          <w:rFonts w:asciiTheme="minorHAnsi" w:hAnsiTheme="minorHAnsi" w:cstheme="minorHAnsi"/>
          <w:spacing w:val="-3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технологій</w:t>
      </w:r>
      <w:r w:rsidRPr="00FA55E3">
        <w:rPr>
          <w:rFonts w:asciiTheme="minorHAnsi" w:hAnsiTheme="minorHAnsi" w:cstheme="minorHAnsi"/>
          <w:spacing w:val="-4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оздоровлення</w:t>
      </w:r>
      <w:r w:rsidRPr="00FA55E3">
        <w:rPr>
          <w:rFonts w:asciiTheme="minorHAnsi" w:hAnsiTheme="minorHAnsi" w:cstheme="minorHAnsi"/>
          <w:spacing w:val="-1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і</w:t>
      </w:r>
      <w:r w:rsidRPr="00FA55E3">
        <w:rPr>
          <w:rFonts w:asciiTheme="minorHAnsi" w:hAnsiTheme="minorHAnsi" w:cstheme="minorHAnsi"/>
          <w:spacing w:val="-2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спорту</w:t>
      </w:r>
      <w:r w:rsidRPr="00FA55E3">
        <w:rPr>
          <w:rFonts w:asciiTheme="minorHAnsi" w:hAnsiTheme="minorHAnsi" w:cstheme="minorHAnsi"/>
          <w:spacing w:val="-1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(протокол</w:t>
      </w:r>
      <w:r w:rsidRPr="00FA55E3">
        <w:rPr>
          <w:rFonts w:asciiTheme="minorHAnsi" w:hAnsiTheme="minorHAnsi" w:cstheme="minorHAnsi"/>
          <w:spacing w:val="-3"/>
          <w:sz w:val="22"/>
          <w:szCs w:val="22"/>
          <w:lang w:val="uk-UA"/>
        </w:rPr>
        <w:t xml:space="preserve">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№</w:t>
      </w:r>
      <w:r w:rsidRPr="00FA55E3">
        <w:rPr>
          <w:rFonts w:asciiTheme="minorHAnsi" w:hAnsiTheme="minorHAnsi" w:cstheme="minorHAnsi"/>
          <w:spacing w:val="-3"/>
          <w:sz w:val="22"/>
          <w:szCs w:val="22"/>
          <w:lang w:val="uk-UA"/>
        </w:rPr>
        <w:t xml:space="preserve"> 7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від</w:t>
      </w:r>
      <w:r w:rsidRPr="00FA55E3">
        <w:rPr>
          <w:rFonts w:asciiTheme="minorHAnsi" w:hAnsiTheme="minorHAnsi" w:cstheme="minorHAnsi"/>
          <w:spacing w:val="-3"/>
          <w:sz w:val="22"/>
          <w:szCs w:val="22"/>
          <w:lang w:val="uk-UA"/>
        </w:rPr>
        <w:t xml:space="preserve"> 24.01.24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р.)</w:t>
      </w:r>
    </w:p>
    <w:p w14:paraId="13079E68" w14:textId="50E5BF27" w:rsidR="0019349F" w:rsidRPr="00074B1D" w:rsidRDefault="0019349F" w:rsidP="00EA28FD">
      <w:pPr>
        <w:spacing w:after="0" w:line="360" w:lineRule="auto"/>
        <w:ind w:left="0" w:right="0" w:firstLine="720"/>
        <w:rPr>
          <w:rFonts w:asciiTheme="minorHAnsi" w:hAnsiTheme="minorHAnsi" w:cstheme="minorHAnsi"/>
          <w:sz w:val="22"/>
          <w:szCs w:val="22"/>
          <w:lang w:val="uk-UA"/>
        </w:rPr>
      </w:pPr>
      <w:r w:rsidRPr="00FA55E3">
        <w:rPr>
          <w:rFonts w:asciiTheme="minorHAnsi" w:hAnsiTheme="minorHAnsi" w:cstheme="minorHAnsi"/>
          <w:b/>
          <w:sz w:val="22"/>
          <w:szCs w:val="22"/>
          <w:lang w:val="uk-UA"/>
        </w:rPr>
        <w:t xml:space="preserve">Погоджено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Методичною радою університету (протокол №</w:t>
      </w:r>
      <w:r w:rsidRPr="00FA55E3">
        <w:rPr>
          <w:rFonts w:asciiTheme="minorHAnsi" w:hAnsiTheme="minorHAnsi" w:cstheme="minorHAnsi"/>
          <w:spacing w:val="-3"/>
          <w:sz w:val="22"/>
          <w:szCs w:val="22"/>
          <w:lang w:val="uk-UA"/>
        </w:rPr>
        <w:t xml:space="preserve"> </w:t>
      </w:r>
      <w:r w:rsidR="00710448" w:rsidRPr="00FA55E3">
        <w:rPr>
          <w:rFonts w:asciiTheme="minorHAnsi" w:hAnsiTheme="minorHAnsi" w:cstheme="minorHAnsi"/>
          <w:sz w:val="22"/>
          <w:szCs w:val="22"/>
          <w:lang w:val="uk-UA"/>
        </w:rPr>
        <w:t>5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 xml:space="preserve"> від</w:t>
      </w:r>
      <w:r w:rsidR="00710448" w:rsidRPr="00FA55E3">
        <w:rPr>
          <w:rFonts w:asciiTheme="minorHAnsi" w:hAnsiTheme="minorHAnsi" w:cstheme="minorHAnsi"/>
          <w:spacing w:val="-3"/>
          <w:sz w:val="22"/>
          <w:szCs w:val="22"/>
          <w:lang w:val="uk-UA"/>
        </w:rPr>
        <w:t xml:space="preserve"> 29.02.2024 </w:t>
      </w:r>
      <w:r w:rsidRPr="00FA55E3">
        <w:rPr>
          <w:rFonts w:asciiTheme="minorHAnsi" w:hAnsiTheme="minorHAnsi" w:cstheme="minorHAnsi"/>
          <w:sz w:val="22"/>
          <w:szCs w:val="22"/>
          <w:lang w:val="uk-UA"/>
        </w:rPr>
        <w:t>р.)</w:t>
      </w:r>
    </w:p>
    <w:p w14:paraId="4F72E95E" w14:textId="44D8C3D0" w:rsidR="00BA3622" w:rsidRPr="00074B1D" w:rsidRDefault="00BA3622" w:rsidP="00EA28FD">
      <w:pPr>
        <w:spacing w:after="0" w:line="360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</w:p>
    <w:p w14:paraId="243BC4DB" w14:textId="77777777" w:rsidR="00FA55E3" w:rsidRPr="00074B1D" w:rsidRDefault="00FA55E3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lang w:val="uk-UA"/>
        </w:rPr>
      </w:pPr>
    </w:p>
    <w:sectPr w:rsidR="00FA55E3" w:rsidRPr="00074B1D">
      <w:pgSz w:w="11911" w:h="16841"/>
      <w:pgMar w:top="834" w:right="717" w:bottom="329" w:left="6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A0145" w14:textId="77777777" w:rsidR="00B56A07" w:rsidRDefault="00B56A07" w:rsidP="00797A38">
      <w:pPr>
        <w:spacing w:after="0" w:line="240" w:lineRule="auto"/>
      </w:pPr>
      <w:r>
        <w:separator/>
      </w:r>
    </w:p>
  </w:endnote>
  <w:endnote w:type="continuationSeparator" w:id="0">
    <w:p w14:paraId="2CA8ACA5" w14:textId="77777777" w:rsidR="00B56A07" w:rsidRDefault="00B56A07" w:rsidP="00797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97BA4" w14:textId="77777777" w:rsidR="00B56A07" w:rsidRDefault="00B56A07" w:rsidP="00797A38">
      <w:pPr>
        <w:spacing w:after="0" w:line="240" w:lineRule="auto"/>
      </w:pPr>
      <w:r>
        <w:separator/>
      </w:r>
    </w:p>
  </w:footnote>
  <w:footnote w:type="continuationSeparator" w:id="0">
    <w:p w14:paraId="184B3105" w14:textId="77777777" w:rsidR="00B56A07" w:rsidRDefault="00B56A07" w:rsidP="00797A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2A8D"/>
    <w:multiLevelType w:val="hybridMultilevel"/>
    <w:tmpl w:val="51545A30"/>
    <w:lvl w:ilvl="0" w:tplc="668ED502">
      <w:start w:val="1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1A50D4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E407CA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1E966C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188A9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7B479A0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06F244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DC57CA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B76E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B77F61"/>
    <w:multiLevelType w:val="hybridMultilevel"/>
    <w:tmpl w:val="E9588516"/>
    <w:lvl w:ilvl="0" w:tplc="468612AA">
      <w:start w:val="1"/>
      <w:numFmt w:val="decimal"/>
      <w:lvlText w:val="%1)"/>
      <w:lvlJc w:val="left"/>
      <w:pPr>
        <w:ind w:left="1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D07E2C">
      <w:start w:val="1"/>
      <w:numFmt w:val="lowerLetter"/>
      <w:lvlText w:val="%2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CC1380">
      <w:start w:val="1"/>
      <w:numFmt w:val="lowerRoman"/>
      <w:lvlText w:val="%3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C6C9A8">
      <w:start w:val="1"/>
      <w:numFmt w:val="decimal"/>
      <w:lvlText w:val="%4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8456F8">
      <w:start w:val="1"/>
      <w:numFmt w:val="lowerLetter"/>
      <w:lvlText w:val="%5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927552">
      <w:start w:val="1"/>
      <w:numFmt w:val="lowerRoman"/>
      <w:lvlText w:val="%6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803A00">
      <w:start w:val="1"/>
      <w:numFmt w:val="decimal"/>
      <w:lvlText w:val="%7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569AA0">
      <w:start w:val="1"/>
      <w:numFmt w:val="lowerLetter"/>
      <w:lvlText w:val="%8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AC4B14">
      <w:start w:val="1"/>
      <w:numFmt w:val="lowerRoman"/>
      <w:lvlText w:val="%9"/>
      <w:lvlJc w:val="left"/>
      <w:pPr>
        <w:ind w:left="7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2B5C9A"/>
    <w:multiLevelType w:val="hybridMultilevel"/>
    <w:tmpl w:val="6ED2F110"/>
    <w:lvl w:ilvl="0" w:tplc="0D38992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E2712"/>
    <w:multiLevelType w:val="hybridMultilevel"/>
    <w:tmpl w:val="3F32B4D8"/>
    <w:lvl w:ilvl="0" w:tplc="649ABFC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9060A0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E0DF30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B2FF4A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1E8948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1C5F3E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B47B24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105D2A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0418C4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4C5F5F"/>
    <w:multiLevelType w:val="hybridMultilevel"/>
    <w:tmpl w:val="121033A0"/>
    <w:lvl w:ilvl="0" w:tplc="0CB260C8">
      <w:start w:val="2"/>
      <w:numFmt w:val="decimal"/>
      <w:lvlText w:val="%1."/>
      <w:lvlJc w:val="left"/>
      <w:pPr>
        <w:ind w:left="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F603F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F03A2C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A4FB26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76A2A6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3C703E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32F580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FC7E1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2E056E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4D1055"/>
    <w:multiLevelType w:val="hybridMultilevel"/>
    <w:tmpl w:val="66D8F6D2"/>
    <w:lvl w:ilvl="0" w:tplc="54826FC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9E61246">
      <w:start w:val="2"/>
      <w:numFmt w:val="decimal"/>
      <w:lvlText w:val="%2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D08A2A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2E3C9E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644610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F0B3A8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06322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07894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98DA24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5BC14D3"/>
    <w:multiLevelType w:val="hybridMultilevel"/>
    <w:tmpl w:val="1BE6B24A"/>
    <w:lvl w:ilvl="0" w:tplc="7304C5B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962C70">
      <w:start w:val="2"/>
      <w:numFmt w:val="decimal"/>
      <w:lvlText w:val="%2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8911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88D90E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0440B0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F01964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DE77D0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C8BA96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036C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217282"/>
    <w:multiLevelType w:val="hybridMultilevel"/>
    <w:tmpl w:val="6FBE6D9C"/>
    <w:lvl w:ilvl="0" w:tplc="636EE1DC">
      <w:start w:val="2"/>
      <w:numFmt w:val="decimal"/>
      <w:lvlText w:val="%1."/>
      <w:lvlJc w:val="left"/>
      <w:pPr>
        <w:ind w:left="236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76" w:hanging="360"/>
      </w:pPr>
    </w:lvl>
    <w:lvl w:ilvl="2" w:tplc="0809001B" w:tentative="1">
      <w:start w:val="1"/>
      <w:numFmt w:val="lowerRoman"/>
      <w:lvlText w:val="%3."/>
      <w:lvlJc w:val="right"/>
      <w:pPr>
        <w:ind w:left="3096" w:hanging="180"/>
      </w:pPr>
    </w:lvl>
    <w:lvl w:ilvl="3" w:tplc="0809000F" w:tentative="1">
      <w:start w:val="1"/>
      <w:numFmt w:val="decimal"/>
      <w:lvlText w:val="%4."/>
      <w:lvlJc w:val="left"/>
      <w:pPr>
        <w:ind w:left="3816" w:hanging="360"/>
      </w:pPr>
    </w:lvl>
    <w:lvl w:ilvl="4" w:tplc="08090019" w:tentative="1">
      <w:start w:val="1"/>
      <w:numFmt w:val="lowerLetter"/>
      <w:lvlText w:val="%5."/>
      <w:lvlJc w:val="left"/>
      <w:pPr>
        <w:ind w:left="4536" w:hanging="360"/>
      </w:pPr>
    </w:lvl>
    <w:lvl w:ilvl="5" w:tplc="0809001B" w:tentative="1">
      <w:start w:val="1"/>
      <w:numFmt w:val="lowerRoman"/>
      <w:lvlText w:val="%6."/>
      <w:lvlJc w:val="right"/>
      <w:pPr>
        <w:ind w:left="5256" w:hanging="180"/>
      </w:pPr>
    </w:lvl>
    <w:lvl w:ilvl="6" w:tplc="0809000F" w:tentative="1">
      <w:start w:val="1"/>
      <w:numFmt w:val="decimal"/>
      <w:lvlText w:val="%7."/>
      <w:lvlJc w:val="left"/>
      <w:pPr>
        <w:ind w:left="5976" w:hanging="360"/>
      </w:pPr>
    </w:lvl>
    <w:lvl w:ilvl="7" w:tplc="08090019" w:tentative="1">
      <w:start w:val="1"/>
      <w:numFmt w:val="lowerLetter"/>
      <w:lvlText w:val="%8."/>
      <w:lvlJc w:val="left"/>
      <w:pPr>
        <w:ind w:left="6696" w:hanging="360"/>
      </w:pPr>
    </w:lvl>
    <w:lvl w:ilvl="8" w:tplc="08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8" w15:restartNumberingAfterBreak="0">
    <w:nsid w:val="1C9B0BD6"/>
    <w:multiLevelType w:val="hybridMultilevel"/>
    <w:tmpl w:val="98289FB6"/>
    <w:lvl w:ilvl="0" w:tplc="0D38992A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7151D"/>
    <w:multiLevelType w:val="hybridMultilevel"/>
    <w:tmpl w:val="41D02704"/>
    <w:lvl w:ilvl="0" w:tplc="40D0E60E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F236D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C44742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1AE0E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E667A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EAC9F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B203BE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A875A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98C68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847421"/>
    <w:multiLevelType w:val="hybridMultilevel"/>
    <w:tmpl w:val="E38AD720"/>
    <w:lvl w:ilvl="0" w:tplc="8E7E0B7C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047F6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2C8FD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0A2E7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C86F7E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8E5148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F8C65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0E417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B0029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FD76F3"/>
    <w:multiLevelType w:val="hybridMultilevel"/>
    <w:tmpl w:val="309C53A2"/>
    <w:lvl w:ilvl="0" w:tplc="D88C0F96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56C9F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E6A35A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5018E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E8278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D02E02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ACA43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140F2E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0EB8B2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A511A8"/>
    <w:multiLevelType w:val="multilevel"/>
    <w:tmpl w:val="0950869E"/>
    <w:lvl w:ilvl="0">
      <w:start w:val="1"/>
      <w:numFmt w:val="decimal"/>
      <w:lvlText w:val="%1."/>
      <w:lvlJc w:val="left"/>
      <w:pPr>
        <w:ind w:left="7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98F663D"/>
    <w:multiLevelType w:val="hybridMultilevel"/>
    <w:tmpl w:val="0E6C86E2"/>
    <w:lvl w:ilvl="0" w:tplc="372A961C">
      <w:start w:val="1"/>
      <w:numFmt w:val="bullet"/>
      <w:lvlText w:val="•"/>
      <w:lvlJc w:val="left"/>
      <w:pPr>
        <w:ind w:left="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BA0516">
      <w:start w:val="1"/>
      <w:numFmt w:val="bullet"/>
      <w:lvlText w:val="o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B8CC8E">
      <w:start w:val="1"/>
      <w:numFmt w:val="bullet"/>
      <w:lvlText w:val="▪"/>
      <w:lvlJc w:val="left"/>
      <w:pPr>
        <w:ind w:left="27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DA0110">
      <w:start w:val="1"/>
      <w:numFmt w:val="bullet"/>
      <w:lvlText w:val="•"/>
      <w:lvlJc w:val="left"/>
      <w:pPr>
        <w:ind w:left="34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3EE746">
      <w:start w:val="1"/>
      <w:numFmt w:val="bullet"/>
      <w:lvlText w:val="o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E4C92C">
      <w:start w:val="1"/>
      <w:numFmt w:val="bullet"/>
      <w:lvlText w:val="▪"/>
      <w:lvlJc w:val="left"/>
      <w:pPr>
        <w:ind w:left="48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50B3FE">
      <w:start w:val="1"/>
      <w:numFmt w:val="bullet"/>
      <w:lvlText w:val="•"/>
      <w:lvlJc w:val="left"/>
      <w:pPr>
        <w:ind w:left="55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9AEC2E">
      <w:start w:val="1"/>
      <w:numFmt w:val="bullet"/>
      <w:lvlText w:val="o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16F6B0">
      <w:start w:val="1"/>
      <w:numFmt w:val="bullet"/>
      <w:lvlText w:val="▪"/>
      <w:lvlJc w:val="left"/>
      <w:pPr>
        <w:ind w:left="70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1A038C"/>
    <w:multiLevelType w:val="hybridMultilevel"/>
    <w:tmpl w:val="881C1B10"/>
    <w:lvl w:ilvl="0" w:tplc="A6FED25E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AA525C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64A5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D2FF32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381210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22B30A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30387C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DE2CC2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42731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F880C94"/>
    <w:multiLevelType w:val="hybridMultilevel"/>
    <w:tmpl w:val="6EA2D756"/>
    <w:lvl w:ilvl="0" w:tplc="636EE1D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028FB"/>
    <w:multiLevelType w:val="hybridMultilevel"/>
    <w:tmpl w:val="BF3630A2"/>
    <w:lvl w:ilvl="0" w:tplc="3160BA8A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506526C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667F3E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A08332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103016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386C6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E50C2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F2D96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C880B4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0A078FE"/>
    <w:multiLevelType w:val="hybridMultilevel"/>
    <w:tmpl w:val="F78E9296"/>
    <w:lvl w:ilvl="0" w:tplc="FE30258E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D6972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36430A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E6B2C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1E96A8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FEC300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46D30E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1036E2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4EBCFA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A74C2B"/>
    <w:multiLevelType w:val="hybridMultilevel"/>
    <w:tmpl w:val="C5F831F8"/>
    <w:lvl w:ilvl="0" w:tplc="79BA4734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EE315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4C513C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BEF30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F47468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05BA0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D8182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B65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74166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4FA6C06"/>
    <w:multiLevelType w:val="hybridMultilevel"/>
    <w:tmpl w:val="C958CE30"/>
    <w:lvl w:ilvl="0" w:tplc="636EE1D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A94499"/>
    <w:multiLevelType w:val="hybridMultilevel"/>
    <w:tmpl w:val="C3947B74"/>
    <w:lvl w:ilvl="0" w:tplc="6D06E220">
      <w:start w:val="5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3E057A">
      <w:start w:val="2"/>
      <w:numFmt w:val="decimal"/>
      <w:lvlText w:val="%2."/>
      <w:lvlJc w:val="left"/>
      <w:pPr>
        <w:ind w:left="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0A92B0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0D36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20D35A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B2082A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B44362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EEC6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8016EC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E4446C3"/>
    <w:multiLevelType w:val="hybridMultilevel"/>
    <w:tmpl w:val="89004D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FA36BDE"/>
    <w:multiLevelType w:val="hybridMultilevel"/>
    <w:tmpl w:val="C3B4758A"/>
    <w:lvl w:ilvl="0" w:tplc="9F60A942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C839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CA5882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DC94A0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0A9EC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70081A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4A805E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0C860A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B0328A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7947F7"/>
    <w:multiLevelType w:val="hybridMultilevel"/>
    <w:tmpl w:val="1DDCDFF0"/>
    <w:lvl w:ilvl="0" w:tplc="9800CD66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C019E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0A9D02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D26148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F82A3E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E20C6A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FE987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6CE56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78BD68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2623AF4"/>
    <w:multiLevelType w:val="hybridMultilevel"/>
    <w:tmpl w:val="AE346D80"/>
    <w:lvl w:ilvl="0" w:tplc="636EE1D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991567"/>
    <w:multiLevelType w:val="hybridMultilevel"/>
    <w:tmpl w:val="8FDA2ED2"/>
    <w:lvl w:ilvl="0" w:tplc="86F4C95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D012E8">
      <w:start w:val="2"/>
      <w:numFmt w:val="decimal"/>
      <w:lvlText w:val="%2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665522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65FE8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618FB3E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EB5A0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363D0A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1EEE7A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D48856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9DF092B"/>
    <w:multiLevelType w:val="hybridMultilevel"/>
    <w:tmpl w:val="EBBAF612"/>
    <w:lvl w:ilvl="0" w:tplc="9B6E6E00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808A50">
      <w:start w:val="1"/>
      <w:numFmt w:val="lowerLetter"/>
      <w:lvlText w:val="%2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3586C84">
      <w:start w:val="1"/>
      <w:numFmt w:val="lowerRoman"/>
      <w:lvlText w:val="%3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2A12C4">
      <w:start w:val="1"/>
      <w:numFmt w:val="decimal"/>
      <w:lvlText w:val="%4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DCF4DE">
      <w:start w:val="1"/>
      <w:numFmt w:val="lowerLetter"/>
      <w:lvlText w:val="%5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52A6A8">
      <w:start w:val="1"/>
      <w:numFmt w:val="lowerRoman"/>
      <w:lvlText w:val="%6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2127FC8">
      <w:start w:val="1"/>
      <w:numFmt w:val="decimal"/>
      <w:lvlText w:val="%7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2CFE74">
      <w:start w:val="1"/>
      <w:numFmt w:val="lowerLetter"/>
      <w:lvlText w:val="%8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76CBCB0">
      <w:start w:val="1"/>
      <w:numFmt w:val="lowerRoman"/>
      <w:lvlText w:val="%9"/>
      <w:lvlJc w:val="left"/>
      <w:pPr>
        <w:ind w:left="6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A94369A"/>
    <w:multiLevelType w:val="hybridMultilevel"/>
    <w:tmpl w:val="F5F4191E"/>
    <w:lvl w:ilvl="0" w:tplc="1DBABC6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A2B462">
      <w:start w:val="2"/>
      <w:numFmt w:val="decimal"/>
      <w:lvlText w:val="%2.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B4F35A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20BF22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0EE18A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2C7C9A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80A4FC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E6406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0CA8C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D572480"/>
    <w:multiLevelType w:val="multilevel"/>
    <w:tmpl w:val="134EEC74"/>
    <w:lvl w:ilvl="0">
      <w:start w:val="1"/>
      <w:numFmt w:val="decimal"/>
      <w:lvlText w:val="%1."/>
      <w:lvlJc w:val="left"/>
      <w:pPr>
        <w:ind w:left="7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2DB39B7"/>
    <w:multiLevelType w:val="hybridMultilevel"/>
    <w:tmpl w:val="BD945990"/>
    <w:lvl w:ilvl="0" w:tplc="784A4FC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AEB054">
      <w:start w:val="2"/>
      <w:numFmt w:val="decimal"/>
      <w:lvlText w:val="%2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24DD8E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36D948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AC29B2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20A936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80FF2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FC676A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84D4E4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3131E8B"/>
    <w:multiLevelType w:val="hybridMultilevel"/>
    <w:tmpl w:val="02165D86"/>
    <w:lvl w:ilvl="0" w:tplc="3C4812AA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20C5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061FB2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528ED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7E52C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6E1C52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622632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E6334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7CD4C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5B23CD6"/>
    <w:multiLevelType w:val="hybridMultilevel"/>
    <w:tmpl w:val="20F83CC4"/>
    <w:lvl w:ilvl="0" w:tplc="B4D2496C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12B630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FACFAC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6D74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1ED16C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A6003E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3019AE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D68D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8819D8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3A34EC"/>
    <w:multiLevelType w:val="hybridMultilevel"/>
    <w:tmpl w:val="1870D716"/>
    <w:lvl w:ilvl="0" w:tplc="06961FCE">
      <w:start w:val="2"/>
      <w:numFmt w:val="decimal"/>
      <w:lvlText w:val="%1."/>
      <w:lvlJc w:val="left"/>
      <w:pPr>
        <w:ind w:left="5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0E696E">
      <w:start w:val="1"/>
      <w:numFmt w:val="lowerLetter"/>
      <w:lvlText w:val="%2"/>
      <w:lvlJc w:val="left"/>
      <w:pPr>
        <w:ind w:left="25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DE3906">
      <w:start w:val="1"/>
      <w:numFmt w:val="lowerRoman"/>
      <w:lvlText w:val="%3"/>
      <w:lvlJc w:val="left"/>
      <w:pPr>
        <w:ind w:left="32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22FDA">
      <w:start w:val="1"/>
      <w:numFmt w:val="decimal"/>
      <w:lvlText w:val="%4"/>
      <w:lvlJc w:val="left"/>
      <w:pPr>
        <w:ind w:left="40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8A266C">
      <w:start w:val="1"/>
      <w:numFmt w:val="lowerLetter"/>
      <w:lvlText w:val="%5"/>
      <w:lvlJc w:val="left"/>
      <w:pPr>
        <w:ind w:left="472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8D756">
      <w:start w:val="1"/>
      <w:numFmt w:val="lowerRoman"/>
      <w:lvlText w:val="%6"/>
      <w:lvlJc w:val="left"/>
      <w:pPr>
        <w:ind w:left="544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8A0108">
      <w:start w:val="1"/>
      <w:numFmt w:val="decimal"/>
      <w:lvlText w:val="%7"/>
      <w:lvlJc w:val="left"/>
      <w:pPr>
        <w:ind w:left="616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E883EC">
      <w:start w:val="1"/>
      <w:numFmt w:val="lowerLetter"/>
      <w:lvlText w:val="%8"/>
      <w:lvlJc w:val="left"/>
      <w:pPr>
        <w:ind w:left="688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C0209A">
      <w:start w:val="1"/>
      <w:numFmt w:val="lowerRoman"/>
      <w:lvlText w:val="%9"/>
      <w:lvlJc w:val="left"/>
      <w:pPr>
        <w:ind w:left="7602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EF6A51"/>
    <w:multiLevelType w:val="hybridMultilevel"/>
    <w:tmpl w:val="C56682C0"/>
    <w:lvl w:ilvl="0" w:tplc="631CC490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4E5C4A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0C743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7A7F00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D44AE6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2F90C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8DCC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100E68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F8BAE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D6F07D4"/>
    <w:multiLevelType w:val="hybridMultilevel"/>
    <w:tmpl w:val="196A670E"/>
    <w:lvl w:ilvl="0" w:tplc="1DD4D10A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BC3BA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0CB7D2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0E0F8A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2585C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444F02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24F6E6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529D3E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C6E3A0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EB56E14"/>
    <w:multiLevelType w:val="hybridMultilevel"/>
    <w:tmpl w:val="7870BEEC"/>
    <w:lvl w:ilvl="0" w:tplc="D34A37AE">
      <w:start w:val="2"/>
      <w:numFmt w:val="decimal"/>
      <w:lvlText w:val="%1.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7EE6AE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9C82C8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C8551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456EA1A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74E810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2CCAEE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8ED66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DC2EF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15C2BB8"/>
    <w:multiLevelType w:val="hybridMultilevel"/>
    <w:tmpl w:val="F0BAC94E"/>
    <w:lvl w:ilvl="0" w:tplc="4D4E3EB2">
      <w:start w:val="1"/>
      <w:numFmt w:val="decimal"/>
      <w:lvlText w:val="%1."/>
      <w:lvlJc w:val="left"/>
      <w:pPr>
        <w:ind w:left="2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D8A09E">
      <w:start w:val="1"/>
      <w:numFmt w:val="lowerLetter"/>
      <w:lvlText w:val="%2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367DAA">
      <w:start w:val="1"/>
      <w:numFmt w:val="lowerRoman"/>
      <w:lvlText w:val="%3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18F9FA">
      <w:start w:val="1"/>
      <w:numFmt w:val="decimal"/>
      <w:lvlText w:val="%4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3C44A4">
      <w:start w:val="1"/>
      <w:numFmt w:val="lowerLetter"/>
      <w:lvlText w:val="%5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5A42A4">
      <w:start w:val="1"/>
      <w:numFmt w:val="lowerRoman"/>
      <w:lvlText w:val="%6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A0F88">
      <w:start w:val="1"/>
      <w:numFmt w:val="decimal"/>
      <w:lvlText w:val="%7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7A2F26">
      <w:start w:val="1"/>
      <w:numFmt w:val="lowerLetter"/>
      <w:lvlText w:val="%8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D20A4A">
      <w:start w:val="1"/>
      <w:numFmt w:val="lowerRoman"/>
      <w:lvlText w:val="%9"/>
      <w:lvlJc w:val="left"/>
      <w:pPr>
        <w:ind w:left="6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4E710E0"/>
    <w:multiLevelType w:val="hybridMultilevel"/>
    <w:tmpl w:val="33F6B7D8"/>
    <w:lvl w:ilvl="0" w:tplc="642C595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24597"/>
    <w:multiLevelType w:val="hybridMultilevel"/>
    <w:tmpl w:val="C68A1A72"/>
    <w:lvl w:ilvl="0" w:tplc="DD5EDA06">
      <w:start w:val="2"/>
      <w:numFmt w:val="decimal"/>
      <w:lvlText w:val="%1."/>
      <w:lvlJc w:val="left"/>
      <w:pPr>
        <w:ind w:left="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F6010D6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E2B33A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08B2EE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FA705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04BAC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7E7B5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186A4E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F260C8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95A52F5"/>
    <w:multiLevelType w:val="hybridMultilevel"/>
    <w:tmpl w:val="A3F0CF80"/>
    <w:lvl w:ilvl="0" w:tplc="1EE6E8D8">
      <w:start w:val="2"/>
      <w:numFmt w:val="decimal"/>
      <w:lvlText w:val="%1."/>
      <w:lvlJc w:val="left"/>
      <w:pPr>
        <w:ind w:left="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B4A838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0A165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A80612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6CDD4E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0CCDA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8070D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24A100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861CE2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E6412"/>
    <w:multiLevelType w:val="hybridMultilevel"/>
    <w:tmpl w:val="89588102"/>
    <w:lvl w:ilvl="0" w:tplc="87625C1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880400">
      <w:start w:val="1"/>
      <w:numFmt w:val="lowerLetter"/>
      <w:lvlText w:val="%2"/>
      <w:lvlJc w:val="left"/>
      <w:pPr>
        <w:ind w:left="6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3AAF84">
      <w:start w:val="1"/>
      <w:numFmt w:val="decimal"/>
      <w:lvlRestart w:val="0"/>
      <w:lvlText w:val="%3."/>
      <w:lvlJc w:val="left"/>
      <w:pPr>
        <w:ind w:left="5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FE0D12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A68712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7AAADE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B84BA82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56B786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40A2DA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7615800">
    <w:abstractNumId w:val="1"/>
  </w:num>
  <w:num w:numId="2" w16cid:durableId="879781334">
    <w:abstractNumId w:val="32"/>
  </w:num>
  <w:num w:numId="3" w16cid:durableId="1767191848">
    <w:abstractNumId w:val="3"/>
  </w:num>
  <w:num w:numId="4" w16cid:durableId="1752193974">
    <w:abstractNumId w:val="22"/>
  </w:num>
  <w:num w:numId="5" w16cid:durableId="957178211">
    <w:abstractNumId w:val="26"/>
  </w:num>
  <w:num w:numId="6" w16cid:durableId="1439373297">
    <w:abstractNumId w:val="0"/>
  </w:num>
  <w:num w:numId="7" w16cid:durableId="1324701946">
    <w:abstractNumId w:val="38"/>
  </w:num>
  <w:num w:numId="8" w16cid:durableId="793714332">
    <w:abstractNumId w:val="39"/>
  </w:num>
  <w:num w:numId="9" w16cid:durableId="1508052985">
    <w:abstractNumId w:val="33"/>
  </w:num>
  <w:num w:numId="10" w16cid:durableId="2003003047">
    <w:abstractNumId w:val="10"/>
  </w:num>
  <w:num w:numId="11" w16cid:durableId="1689603549">
    <w:abstractNumId w:val="14"/>
  </w:num>
  <w:num w:numId="12" w16cid:durableId="1466007284">
    <w:abstractNumId w:val="11"/>
  </w:num>
  <w:num w:numId="13" w16cid:durableId="487787037">
    <w:abstractNumId w:val="9"/>
  </w:num>
  <w:num w:numId="14" w16cid:durableId="1125344265">
    <w:abstractNumId w:val="17"/>
  </w:num>
  <w:num w:numId="15" w16cid:durableId="882405558">
    <w:abstractNumId w:val="31"/>
  </w:num>
  <w:num w:numId="16" w16cid:durableId="1971935092">
    <w:abstractNumId w:val="4"/>
  </w:num>
  <w:num w:numId="17" w16cid:durableId="1765224015">
    <w:abstractNumId w:val="23"/>
  </w:num>
  <w:num w:numId="18" w16cid:durableId="1095978374">
    <w:abstractNumId w:val="18"/>
  </w:num>
  <w:num w:numId="19" w16cid:durableId="1422607813">
    <w:abstractNumId w:val="16"/>
  </w:num>
  <w:num w:numId="20" w16cid:durableId="1205096628">
    <w:abstractNumId w:val="35"/>
  </w:num>
  <w:num w:numId="21" w16cid:durableId="1449006312">
    <w:abstractNumId w:val="34"/>
  </w:num>
  <w:num w:numId="22" w16cid:durableId="668483634">
    <w:abstractNumId w:val="30"/>
  </w:num>
  <w:num w:numId="23" w16cid:durableId="1340155520">
    <w:abstractNumId w:val="28"/>
  </w:num>
  <w:num w:numId="24" w16cid:durableId="1923103994">
    <w:abstractNumId w:val="40"/>
  </w:num>
  <w:num w:numId="25" w16cid:durableId="1401365721">
    <w:abstractNumId w:val="36"/>
  </w:num>
  <w:num w:numId="26" w16cid:durableId="1600333527">
    <w:abstractNumId w:val="12"/>
  </w:num>
  <w:num w:numId="27" w16cid:durableId="651829249">
    <w:abstractNumId w:val="13"/>
  </w:num>
  <w:num w:numId="28" w16cid:durableId="1549799948">
    <w:abstractNumId w:val="20"/>
  </w:num>
  <w:num w:numId="29" w16cid:durableId="1684042692">
    <w:abstractNumId w:val="27"/>
  </w:num>
  <w:num w:numId="30" w16cid:durableId="685012747">
    <w:abstractNumId w:val="25"/>
  </w:num>
  <w:num w:numId="31" w16cid:durableId="1431006929">
    <w:abstractNumId w:val="6"/>
  </w:num>
  <w:num w:numId="32" w16cid:durableId="2109688935">
    <w:abstractNumId w:val="5"/>
  </w:num>
  <w:num w:numId="33" w16cid:durableId="2131826216">
    <w:abstractNumId w:val="29"/>
  </w:num>
  <w:num w:numId="34" w16cid:durableId="85008406">
    <w:abstractNumId w:val="37"/>
  </w:num>
  <w:num w:numId="35" w16cid:durableId="818227102">
    <w:abstractNumId w:val="8"/>
  </w:num>
  <w:num w:numId="36" w16cid:durableId="2136826694">
    <w:abstractNumId w:val="2"/>
  </w:num>
  <w:num w:numId="37" w16cid:durableId="1397509849">
    <w:abstractNumId w:val="19"/>
  </w:num>
  <w:num w:numId="38" w16cid:durableId="70398329">
    <w:abstractNumId w:val="15"/>
  </w:num>
  <w:num w:numId="39" w16cid:durableId="2101220366">
    <w:abstractNumId w:val="24"/>
  </w:num>
  <w:num w:numId="40" w16cid:durableId="176584261">
    <w:abstractNumId w:val="7"/>
  </w:num>
  <w:num w:numId="41" w16cid:durableId="181135977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622"/>
    <w:rsid w:val="00026254"/>
    <w:rsid w:val="00074B1D"/>
    <w:rsid w:val="000F637B"/>
    <w:rsid w:val="00173028"/>
    <w:rsid w:val="0019349F"/>
    <w:rsid w:val="0020056A"/>
    <w:rsid w:val="002543EE"/>
    <w:rsid w:val="002616E6"/>
    <w:rsid w:val="002F73F5"/>
    <w:rsid w:val="00323393"/>
    <w:rsid w:val="003A2BD7"/>
    <w:rsid w:val="004213C9"/>
    <w:rsid w:val="004A3458"/>
    <w:rsid w:val="0050637D"/>
    <w:rsid w:val="00591184"/>
    <w:rsid w:val="005A64A1"/>
    <w:rsid w:val="006B113E"/>
    <w:rsid w:val="006C2D04"/>
    <w:rsid w:val="00710448"/>
    <w:rsid w:val="00714398"/>
    <w:rsid w:val="007741F4"/>
    <w:rsid w:val="00797A38"/>
    <w:rsid w:val="00804CD0"/>
    <w:rsid w:val="008368C2"/>
    <w:rsid w:val="00872802"/>
    <w:rsid w:val="008D60EF"/>
    <w:rsid w:val="009A3260"/>
    <w:rsid w:val="009B3298"/>
    <w:rsid w:val="009D4CB3"/>
    <w:rsid w:val="009E144E"/>
    <w:rsid w:val="009F7844"/>
    <w:rsid w:val="00A72697"/>
    <w:rsid w:val="00B56A07"/>
    <w:rsid w:val="00BA3622"/>
    <w:rsid w:val="00BB2D7C"/>
    <w:rsid w:val="00BC000D"/>
    <w:rsid w:val="00C67D44"/>
    <w:rsid w:val="00CB07B8"/>
    <w:rsid w:val="00CB1DE6"/>
    <w:rsid w:val="00CC6FB8"/>
    <w:rsid w:val="00CF3D46"/>
    <w:rsid w:val="00DC454D"/>
    <w:rsid w:val="00EA28FD"/>
    <w:rsid w:val="00FA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31B67"/>
  <w15:docId w15:val="{F132C321-2B20-AA4C-B855-1A4BD60C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en-GB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50" w:lineRule="auto"/>
      <w:ind w:left="202" w:right="128" w:hanging="10"/>
      <w:jc w:val="both"/>
    </w:pPr>
    <w:rPr>
      <w:rFonts w:ascii="Calibri" w:eastAsia="Calibri" w:hAnsi="Calibri" w:cs="Times New Roman"/>
      <w:color w:val="000000"/>
      <w:lang w:val="uk" w:eastAsia="uk"/>
    </w:rPr>
  </w:style>
  <w:style w:type="paragraph" w:styleId="1">
    <w:name w:val="heading 1"/>
    <w:next w:val="a"/>
    <w:link w:val="10"/>
    <w:uiPriority w:val="9"/>
    <w:qFormat/>
    <w:pPr>
      <w:keepNext/>
      <w:keepLines/>
      <w:shd w:val="clear" w:color="auto" w:fill="C1C2C2"/>
      <w:spacing w:line="259" w:lineRule="auto"/>
      <w:ind w:left="173" w:hanging="10"/>
      <w:outlineLvl w:val="0"/>
    </w:pPr>
    <w:rPr>
      <w:rFonts w:ascii="Calibri" w:eastAsia="Calibri" w:hAnsi="Calibri" w:cs="Calibri"/>
      <w:b/>
      <w:color w:val="001F5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001F5F"/>
      <w:sz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797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7A38"/>
    <w:rPr>
      <w:rFonts w:ascii="Calibri" w:eastAsia="Calibri" w:hAnsi="Calibri" w:cs="Times New Roman"/>
      <w:color w:val="000000"/>
      <w:lang w:val="uk" w:eastAsia="uk"/>
    </w:rPr>
  </w:style>
  <w:style w:type="paragraph" w:styleId="a5">
    <w:name w:val="footer"/>
    <w:basedOn w:val="a"/>
    <w:link w:val="a6"/>
    <w:uiPriority w:val="99"/>
    <w:unhideWhenUsed/>
    <w:rsid w:val="00797A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97A38"/>
    <w:rPr>
      <w:rFonts w:ascii="Calibri" w:eastAsia="Calibri" w:hAnsi="Calibri" w:cs="Times New Roman"/>
      <w:color w:val="000000"/>
      <w:lang w:val="uk" w:eastAsia="uk"/>
    </w:rPr>
  </w:style>
  <w:style w:type="paragraph" w:styleId="a7">
    <w:name w:val="List Paragraph"/>
    <w:basedOn w:val="a"/>
    <w:uiPriority w:val="34"/>
    <w:qFormat/>
    <w:rsid w:val="00173028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B1DE6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B1DE6"/>
    <w:rPr>
      <w:color w:val="605E5C"/>
      <w:shd w:val="clear" w:color="auto" w:fill="E1DFDD"/>
    </w:rPr>
  </w:style>
  <w:style w:type="paragraph" w:customStyle="1" w:styleId="docdata">
    <w:name w:val="docdata"/>
    <w:aliases w:val="docy,v5,5394,baiaagaaboqcaaadawoaaauldgaaaaaaaaaaaaaaaaaaaaaaaaaaaaaaaaaaaaaaaaaaaaaaaaaaaaaaaaaaaaaaaaaaaaaaaaaaaaaaaaaaaaaaaaaaaaaaaaaaaaaaaaaaaaaaaaaaaaaaaaaaaaaaaaaaaaaaaaaaaaaaaaaaaaaaaaaaaaaaaaaaaaaaaaaaaaaaaaaaaaaaaaaaaaaaaaaaaaaaaaaaaaaa"/>
    <w:basedOn w:val="a"/>
    <w:rsid w:val="00CB1DE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/>
      <w:color w:val="auto"/>
      <w:kern w:val="0"/>
      <w:lang w:val="uk-UA" w:eastAsia="uk-UA"/>
      <w14:ligatures w14:val="none"/>
    </w:rPr>
  </w:style>
  <w:style w:type="paragraph" w:styleId="a9">
    <w:name w:val="Normal (Web)"/>
    <w:basedOn w:val="a"/>
    <w:uiPriority w:val="99"/>
    <w:unhideWhenUsed/>
    <w:rsid w:val="00CB1DE6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/>
      <w:color w:val="auto"/>
      <w:kern w:val="0"/>
      <w:lang w:val="uk-UA" w:eastAsia="uk-UA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CB1DE6"/>
    <w:pPr>
      <w:widowControl w:val="0"/>
      <w:autoSpaceDE w:val="0"/>
      <w:autoSpaceDN w:val="0"/>
    </w:pPr>
    <w:rPr>
      <w:rFonts w:eastAsiaTheme="minorHAnsi"/>
      <w:kern w:val="0"/>
      <w:sz w:val="22"/>
      <w:szCs w:val="22"/>
      <w:lang w:val="en-US"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ab"/>
    <w:uiPriority w:val="1"/>
    <w:qFormat/>
    <w:rsid w:val="00CB1DE6"/>
    <w:pPr>
      <w:widowControl w:val="0"/>
      <w:autoSpaceDE w:val="0"/>
      <w:autoSpaceDN w:val="0"/>
      <w:spacing w:after="0" w:line="240" w:lineRule="auto"/>
      <w:ind w:left="192" w:right="0" w:firstLine="0"/>
    </w:pPr>
    <w:rPr>
      <w:rFonts w:cs="Calibri"/>
      <w:color w:val="auto"/>
      <w:kern w:val="0"/>
      <w:lang w:val="uk-UA" w:eastAsia="en-US"/>
      <w14:ligatures w14:val="none"/>
    </w:rPr>
  </w:style>
  <w:style w:type="character" w:customStyle="1" w:styleId="ab">
    <w:name w:val="Основной текст Знак"/>
    <w:basedOn w:val="a0"/>
    <w:link w:val="aa"/>
    <w:uiPriority w:val="1"/>
    <w:rsid w:val="00CB1DE6"/>
    <w:rPr>
      <w:rFonts w:ascii="Calibri" w:eastAsia="Calibri" w:hAnsi="Calibri" w:cs="Calibri"/>
      <w:kern w:val="0"/>
      <w:lang w:val="uk-UA" w:eastAsia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CB1DE6"/>
    <w:pPr>
      <w:widowControl w:val="0"/>
      <w:autoSpaceDE w:val="0"/>
      <w:autoSpaceDN w:val="0"/>
      <w:spacing w:after="0" w:line="248" w:lineRule="exact"/>
      <w:ind w:left="318" w:right="0" w:firstLine="0"/>
      <w:jc w:val="center"/>
    </w:pPr>
    <w:rPr>
      <w:rFonts w:cs="Calibri"/>
      <w:color w:val="auto"/>
      <w:kern w:val="0"/>
      <w:sz w:val="22"/>
      <w:szCs w:val="22"/>
      <w:lang w:val="uk-UA" w:eastAsia="en-US"/>
      <w14:ligatures w14:val="none"/>
    </w:rPr>
  </w:style>
  <w:style w:type="character" w:styleId="ac">
    <w:name w:val="annotation reference"/>
    <w:basedOn w:val="a0"/>
    <w:uiPriority w:val="99"/>
    <w:semiHidden/>
    <w:unhideWhenUsed/>
    <w:rsid w:val="009E144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E144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E144E"/>
    <w:rPr>
      <w:rFonts w:ascii="Calibri" w:eastAsia="Calibri" w:hAnsi="Calibri" w:cs="Times New Roman"/>
      <w:color w:val="000000"/>
      <w:sz w:val="20"/>
      <w:szCs w:val="20"/>
      <w:lang w:val="uk" w:eastAsia="uk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E144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E144E"/>
    <w:rPr>
      <w:rFonts w:ascii="Calibri" w:eastAsia="Calibri" w:hAnsi="Calibri" w:cs="Times New Roman"/>
      <w:b/>
      <w:bCs/>
      <w:color w:val="000000"/>
      <w:sz w:val="20"/>
      <w:szCs w:val="20"/>
      <w:lang w:val="uk" w:eastAsia="uk"/>
    </w:rPr>
  </w:style>
  <w:style w:type="paragraph" w:styleId="af1">
    <w:name w:val="Balloon Text"/>
    <w:basedOn w:val="a"/>
    <w:link w:val="af2"/>
    <w:uiPriority w:val="99"/>
    <w:semiHidden/>
    <w:unhideWhenUsed/>
    <w:rsid w:val="009E1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9E144E"/>
    <w:rPr>
      <w:rFonts w:ascii="Segoe UI" w:eastAsia="Calibri" w:hAnsi="Segoe UI" w:cs="Segoe UI"/>
      <w:color w:val="000000"/>
      <w:sz w:val="18"/>
      <w:szCs w:val="18"/>
      <w:lang w:val="uk" w:eastAsia="uk"/>
    </w:rPr>
  </w:style>
  <w:style w:type="character" w:styleId="af3">
    <w:name w:val="FollowedHyperlink"/>
    <w:basedOn w:val="a0"/>
    <w:uiPriority w:val="99"/>
    <w:semiHidden/>
    <w:unhideWhenUsed/>
    <w:rsid w:val="000F637B"/>
    <w:rPr>
      <w:color w:val="954F72" w:themeColor="followedHyperlink"/>
      <w:u w:val="single"/>
    </w:rPr>
  </w:style>
  <w:style w:type="character" w:styleId="af4">
    <w:name w:val="Unresolved Mention"/>
    <w:basedOn w:val="a0"/>
    <w:uiPriority w:val="99"/>
    <w:semiHidden/>
    <w:unhideWhenUsed/>
    <w:rsid w:val="000F63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tos-fbmi.kpi.ua/article/spivrobitnyky" TargetMode="External"/><Relationship Id="rId13" Type="http://schemas.openxmlformats.org/officeDocument/2006/relationships/hyperlink" Target="https://evnuir.vnu.edu.ua/handle/123456789/20246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ela.kpi.ua/handle/123456789/178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i.fbu.kiev.ua/1/files/global/&#1055;&#1088;&#1072;&#1074;&#1080;&#1083;&#1072;/&#1055;&#1088;&#1072;&#1074;&#1080;&#1083;&#1072;%202022%20&#1091;&#1082;&#1088;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tos-fbmi.kpi.ua/article/spivrobitnyk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la.kpi.ua/handle/123456789/42021" TargetMode="External"/><Relationship Id="rId10" Type="http://schemas.openxmlformats.org/officeDocument/2006/relationships/hyperlink" Target="http://ktos-fbmi.kpi.ua/article/spivrobitnyk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tos-fbmi.kpi.ua/article/spivrobitnyky" TargetMode="External"/><Relationship Id="rId14" Type="http://schemas.openxmlformats.org/officeDocument/2006/relationships/hyperlink" Target="https://ela.kpi.ua/handle/123456789/2060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4368</Words>
  <Characters>24900</Characters>
  <Application>Microsoft Office Word</Application>
  <DocSecurity>0</DocSecurity>
  <Lines>207</Lines>
  <Paragraphs>58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Larisa Anikeienko</cp:lastModifiedBy>
  <cp:revision>7</cp:revision>
  <dcterms:created xsi:type="dcterms:W3CDTF">2024-03-28T13:21:00Z</dcterms:created>
  <dcterms:modified xsi:type="dcterms:W3CDTF">2024-04-11T17:47:00Z</dcterms:modified>
</cp:coreProperties>
</file>