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D2" w:rsidRPr="00AA09A1" w:rsidRDefault="006E5FD2" w:rsidP="006E5FD2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09A1">
        <w:rPr>
          <w:rFonts w:ascii="Times New Roman" w:hAnsi="Times New Roman"/>
          <w:sz w:val="28"/>
          <w:szCs w:val="28"/>
          <w:lang w:val="uk-UA"/>
        </w:rPr>
        <w:t>НАЦІОНАЛЬНИЙ ТЕХНІЧНИЙ УНІВЕРСИТЕТ УКРАЇНИ</w:t>
      </w:r>
    </w:p>
    <w:p w:rsidR="006E5FD2" w:rsidRPr="00134569" w:rsidRDefault="006E5FD2" w:rsidP="006E5FD2">
      <w:pPr>
        <w:spacing w:line="276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"</w:t>
      </w:r>
      <w:r w:rsidRPr="00134569">
        <w:rPr>
          <w:rFonts w:ascii="Times New Roman" w:hAnsi="Times New Roman"/>
          <w:caps/>
          <w:sz w:val="28"/>
          <w:szCs w:val="28"/>
          <w:lang w:val="uk-UA"/>
        </w:rPr>
        <w:t>Київський політехнічний інститут імені Ігоря Сікорського</w:t>
      </w:r>
      <w:r>
        <w:rPr>
          <w:rFonts w:ascii="Times New Roman" w:hAnsi="Times New Roman"/>
          <w:caps/>
          <w:sz w:val="28"/>
          <w:szCs w:val="28"/>
          <w:lang w:val="uk-UA"/>
        </w:rPr>
        <w:t>"</w:t>
      </w:r>
    </w:p>
    <w:p w:rsidR="00E35D27" w:rsidRDefault="00220C88" w:rsidP="006E5FD2">
      <w:pPr>
        <w:spacing w:line="276" w:lineRule="auto"/>
        <w:jc w:val="center"/>
        <w:rPr>
          <w:rFonts w:ascii="Times New Roman" w:hAnsi="Times New Roman"/>
          <w:szCs w:val="24"/>
        </w:rPr>
      </w:pPr>
      <w:r w:rsidRPr="00220C88">
        <w:rPr>
          <w:rFonts w:ascii="Times New Roman" w:hAnsi="Times New Roman"/>
          <w:szCs w:val="24"/>
          <w:lang w:val="uk-UA"/>
        </w:rPr>
        <w:t>Питання до вступного іспиту третього (освітньо-наукового) рівня вищої освітидля здобуття наукового ступеня доктор філософії</w:t>
      </w:r>
    </w:p>
    <w:p w:rsidR="006E5FD2" w:rsidRPr="00134569" w:rsidRDefault="00220C88" w:rsidP="006E5FD2">
      <w:pPr>
        <w:spacing w:line="276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220C88">
        <w:rPr>
          <w:rFonts w:ascii="Times New Roman" w:hAnsi="Times New Roman"/>
          <w:szCs w:val="24"/>
          <w:lang w:val="uk-UA"/>
        </w:rPr>
        <w:t>ГАЛУЗЬ ЗНАНЬ: 13   М</w:t>
      </w:r>
      <w:r w:rsidRPr="00220C88">
        <w:rPr>
          <w:rFonts w:ascii="Times New Roman" w:hAnsi="Times New Roman"/>
          <w:color w:val="252525"/>
          <w:szCs w:val="24"/>
          <w:shd w:val="clear" w:color="auto" w:fill="FFFFFF"/>
          <w:lang w:val="uk-UA"/>
        </w:rPr>
        <w:t>еханічна інженерія</w:t>
      </w:r>
      <w:r>
        <w:rPr>
          <w:rFonts w:ascii="Times New Roman" w:hAnsi="Times New Roman"/>
          <w:color w:val="252525"/>
          <w:szCs w:val="24"/>
          <w:shd w:val="clear" w:color="auto" w:fill="FFFFFF"/>
          <w:lang w:val="uk-UA"/>
        </w:rPr>
        <w:t>.</w:t>
      </w:r>
      <w:r w:rsidRPr="00220C88">
        <w:rPr>
          <w:rStyle w:val="apple-converted-space"/>
          <w:rFonts w:ascii="Times New Roman" w:hAnsi="Times New Roman"/>
          <w:color w:val="252525"/>
          <w:szCs w:val="24"/>
          <w:shd w:val="clear" w:color="auto" w:fill="FFFFFF"/>
        </w:rPr>
        <w:t> </w:t>
      </w:r>
      <w:r w:rsidRPr="00220C88">
        <w:rPr>
          <w:rFonts w:ascii="Times New Roman" w:hAnsi="Times New Roman"/>
          <w:szCs w:val="24"/>
          <w:lang w:val="uk-UA"/>
        </w:rPr>
        <w:t>СПЕЦІАЛЬНІСТЬ:</w:t>
      </w:r>
      <w:r w:rsidRPr="00220C88">
        <w:rPr>
          <w:rFonts w:ascii="Times New Roman" w:hAnsi="Times New Roman"/>
          <w:color w:val="252525"/>
          <w:szCs w:val="24"/>
          <w:shd w:val="clear" w:color="auto" w:fill="FFFFFF"/>
          <w:lang w:val="uk-UA"/>
        </w:rPr>
        <w:t xml:space="preserve"> 133  Галузеве машинобудування</w:t>
      </w:r>
      <w:r>
        <w:rPr>
          <w:rFonts w:ascii="Times New Roman" w:hAnsi="Times New Roman"/>
          <w:color w:val="252525"/>
          <w:szCs w:val="24"/>
          <w:shd w:val="clear" w:color="auto" w:fill="FFFFFF"/>
          <w:lang w:val="uk-UA"/>
        </w:rPr>
        <w:t xml:space="preserve">. Інженерно–хімічного факультету </w:t>
      </w:r>
    </w:p>
    <w:p w:rsidR="00220C88" w:rsidRPr="00220C88" w:rsidRDefault="00220C88" w:rsidP="00220C88">
      <w:pPr>
        <w:widowControl w:val="0"/>
        <w:jc w:val="both"/>
        <w:rPr>
          <w:rFonts w:ascii="Times New Roman" w:hAnsi="Times New Roman"/>
          <w:szCs w:val="24"/>
          <w:lang w:val="uk-UA"/>
        </w:rPr>
      </w:pP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Теорія подібності</w:t>
      </w:r>
      <w:r w:rsidRPr="00543C26">
        <w:rPr>
          <w:rFonts w:ascii="Times New Roman" w:hAnsi="Times New Roman"/>
          <w:sz w:val="28"/>
          <w:szCs w:val="28"/>
          <w:lang w:val="uk-UA"/>
        </w:rPr>
        <w:t>. Перша та друга теореми подібності. Інженерне застосування.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2. Фізична модель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 xml:space="preserve"> процесу фільтраці</w:t>
      </w:r>
      <w:bookmarkStart w:id="0" w:name="_GoBack"/>
      <w:bookmarkEnd w:id="0"/>
      <w:r w:rsidR="001A3183" w:rsidRPr="00543C26">
        <w:rPr>
          <w:rFonts w:ascii="Times New Roman" w:hAnsi="Times New Roman"/>
          <w:sz w:val="28"/>
          <w:szCs w:val="28"/>
          <w:lang w:val="uk-UA"/>
        </w:rPr>
        <w:t>ї</w:t>
      </w:r>
      <w:r w:rsidRPr="00543C26">
        <w:rPr>
          <w:rFonts w:ascii="Times New Roman" w:hAnsi="Times New Roman"/>
          <w:sz w:val="28"/>
          <w:szCs w:val="28"/>
          <w:lang w:val="uk-UA"/>
        </w:rPr>
        <w:t>. Основне рівняння фільтрування.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 xml:space="preserve"> Фільтрування під тиском. Типи апаратів для фільтрування</w:t>
      </w:r>
      <w:r w:rsidRPr="00543C26">
        <w:rPr>
          <w:rFonts w:ascii="Times New Roman" w:hAnsi="Times New Roman"/>
          <w:sz w:val="28"/>
          <w:szCs w:val="28"/>
          <w:lang w:val="uk-UA"/>
        </w:rPr>
        <w:t>.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 xml:space="preserve">3. Однокорпусна випарювальна установка. Матеріальний та тепловий баланс, загальна такорисна різниця температур.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Порядок</w:t>
      </w:r>
      <w:r w:rsidRPr="00543C26">
        <w:rPr>
          <w:rFonts w:ascii="Times New Roman" w:hAnsi="Times New Roman"/>
          <w:sz w:val="28"/>
          <w:szCs w:val="28"/>
          <w:lang w:val="uk-UA"/>
        </w:rPr>
        <w:t xml:space="preserve"> розрахунк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у однокорпусної випарної установки</w:t>
      </w:r>
      <w:r w:rsidR="00DB0735">
        <w:rPr>
          <w:rFonts w:ascii="Times New Roman" w:hAnsi="Times New Roman"/>
          <w:sz w:val="28"/>
          <w:szCs w:val="28"/>
          <w:lang w:val="uk-UA"/>
        </w:rPr>
        <w:t xml:space="preserve"> для верхньої та нижньої частини</w:t>
      </w:r>
      <w:r w:rsidRPr="00543C26">
        <w:rPr>
          <w:rFonts w:ascii="Times New Roman" w:hAnsi="Times New Roman"/>
          <w:sz w:val="28"/>
          <w:szCs w:val="28"/>
          <w:lang w:val="uk-UA"/>
        </w:rPr>
        <w:t>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Помірне охолодження. Парокомпресорна холодильна установка. Зображення циклів удіаграмах. Основи розрахунку.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Фізична модель процесу ректифікації. Рівняння робочих ліній. Флегмове число.Визначення мінімального флегмового числа.</w:t>
      </w:r>
    </w:p>
    <w:p w:rsidR="001A3183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6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Фізичні основи процесу сушіння. Властивості вологого повітря. Основний сушильнийпроцес, зображення та розрахунок по І – х діаграмі.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7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Фізична модель процесу розділення неоднорідних рідких систем в полі відцентровихсил. Рушійна сила процесу у фільтруючих центрифугах. Типи фільтруючих центрифуг.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8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Багатокорпусне випарювальне устаткування. Розподіл корисної різниці температур.Матеріальний баланс БВУ.</w:t>
      </w:r>
    </w:p>
    <w:p w:rsidR="001A3183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9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Перемішування в рідині. Типи механічних мішалок. Розрахунок потужності впусковий і робочий періоди роботи мішалок.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1</w:t>
      </w:r>
      <w:r w:rsidR="00220C88" w:rsidRPr="00220C88">
        <w:rPr>
          <w:rFonts w:ascii="Times New Roman" w:hAnsi="Times New Roman"/>
          <w:sz w:val="28"/>
          <w:szCs w:val="28"/>
          <w:lang w:val="ru-RU"/>
        </w:rPr>
        <w:t>0</w:t>
      </w:r>
      <w:r w:rsidRPr="00543C26">
        <w:rPr>
          <w:rFonts w:ascii="Times New Roman" w:hAnsi="Times New Roman"/>
          <w:sz w:val="28"/>
          <w:szCs w:val="28"/>
          <w:lang w:val="uk-UA"/>
        </w:rPr>
        <w:t xml:space="preserve">. Нагрівання водяною парою, димовими газами, проміжними теплоносіями,електричним струмом. Схеми апаратів, основи розрахунку. 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11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Фізична модель процесу ректифікації. Основні типи тарілок. Порядок розрахункутарільчатих колон.</w:t>
      </w:r>
    </w:p>
    <w:p w:rsidR="001A3183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12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Перемішування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 xml:space="preserve">рідких 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си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стем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Інтенсивінсть та ефектиіність перемішування для в’язких систем.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 Основні конструкції мішалок.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1</w:t>
      </w:r>
      <w:r w:rsidR="00220C88">
        <w:rPr>
          <w:rFonts w:ascii="Times New Roman" w:hAnsi="Times New Roman"/>
          <w:sz w:val="28"/>
          <w:szCs w:val="28"/>
        </w:rPr>
        <w:t>3</w:t>
      </w:r>
      <w:r w:rsidRPr="00543C26">
        <w:rPr>
          <w:rFonts w:ascii="Times New Roman" w:hAnsi="Times New Roman"/>
          <w:sz w:val="28"/>
          <w:szCs w:val="28"/>
          <w:lang w:val="uk-UA"/>
        </w:rPr>
        <w:t>. Фізична модель роботи електрофільтрів. Способи іонізації газів. Швидкість осадженнятвердих часток. Основні конструкції електрофільтрів.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2</w:t>
      </w:r>
      <w:r w:rsidR="00220C88" w:rsidRPr="00220C88">
        <w:rPr>
          <w:rFonts w:ascii="Times New Roman" w:hAnsi="Times New Roman"/>
          <w:sz w:val="28"/>
          <w:szCs w:val="28"/>
          <w:lang w:val="ru-RU"/>
        </w:rPr>
        <w:t>4</w:t>
      </w:r>
      <w:r w:rsidRPr="00543C26">
        <w:rPr>
          <w:rFonts w:ascii="Times New Roman" w:hAnsi="Times New Roman"/>
          <w:sz w:val="28"/>
          <w:szCs w:val="28"/>
          <w:lang w:val="uk-UA"/>
        </w:rPr>
        <w:t xml:space="preserve">. Диференціальне рівняння теплопровідності, аналіз, умови однозначності. Основирозв’язання. </w:t>
      </w:r>
    </w:p>
    <w:p w:rsidR="001A3183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15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Кінетика сушіння. Фізична модель. Конструкції сушильного устаткування(псевдозрідженого шару, барабанних та розпилюючих сушарок).</w:t>
      </w:r>
    </w:p>
    <w:p w:rsidR="005D1A1E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1</w:t>
      </w:r>
      <w:r w:rsidR="00220C88">
        <w:rPr>
          <w:rFonts w:ascii="Times New Roman" w:hAnsi="Times New Roman"/>
          <w:sz w:val="28"/>
          <w:szCs w:val="28"/>
        </w:rPr>
        <w:t>6</w:t>
      </w:r>
      <w:r w:rsidRPr="00543C26">
        <w:rPr>
          <w:rFonts w:ascii="Times New Roman" w:hAnsi="Times New Roman"/>
          <w:sz w:val="28"/>
          <w:szCs w:val="28"/>
          <w:lang w:val="uk-UA"/>
        </w:rPr>
        <w:t>. Конвективний теплообмін. Фізична та математична модель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Pr="00543C26">
        <w:rPr>
          <w:rFonts w:ascii="Times New Roman" w:hAnsi="Times New Roman"/>
          <w:sz w:val="28"/>
          <w:szCs w:val="28"/>
          <w:lang w:val="uk-UA"/>
        </w:rPr>
        <w:t>. Основні принципирозв</w:t>
      </w:r>
      <w:r w:rsidRPr="00543C26">
        <w:rPr>
          <w:rFonts w:ascii="Times New Roman" w:hAnsi="Times New Roman"/>
          <w:sz w:val="28"/>
          <w:szCs w:val="28"/>
          <w:lang w:val="ru-RU"/>
        </w:rPr>
        <w:t>’</w:t>
      </w:r>
      <w:r w:rsidRPr="00543C26">
        <w:rPr>
          <w:rFonts w:ascii="Times New Roman" w:hAnsi="Times New Roman"/>
          <w:sz w:val="28"/>
          <w:szCs w:val="28"/>
          <w:lang w:val="uk-UA"/>
        </w:rPr>
        <w:t>язання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 xml:space="preserve"> математичної моделі</w:t>
      </w:r>
      <w:r w:rsidRPr="00543C26">
        <w:rPr>
          <w:rFonts w:ascii="Times New Roman" w:hAnsi="Times New Roman"/>
          <w:sz w:val="28"/>
          <w:szCs w:val="28"/>
          <w:lang w:val="uk-UA"/>
        </w:rPr>
        <w:t>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17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Теплообмін при вільній конвекції.</w:t>
      </w:r>
    </w:p>
    <w:p w:rsidR="001A3183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18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Розділення неоднорідних газових систем в полі сил тяжіння.Одержання критеріальних залежностей. Методика розрахунку циклону. Типовіконструкції циклонів. 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1</w:t>
      </w:r>
      <w:r w:rsidR="00220C88" w:rsidRPr="00220C88">
        <w:rPr>
          <w:rFonts w:ascii="Times New Roman" w:hAnsi="Times New Roman"/>
          <w:sz w:val="28"/>
          <w:szCs w:val="28"/>
          <w:lang w:val="ru-RU"/>
        </w:rPr>
        <w:t>9</w:t>
      </w:r>
      <w:r w:rsidRPr="00543C2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Розділення неодногрідних газових систем в полі відцентрових сил</w:t>
      </w:r>
      <w:r w:rsidRPr="00543C26">
        <w:rPr>
          <w:rFonts w:ascii="Times New Roman" w:hAnsi="Times New Roman"/>
          <w:sz w:val="28"/>
          <w:szCs w:val="28"/>
          <w:lang w:val="uk-UA"/>
        </w:rPr>
        <w:t>. Одержання, аналіз, критеріальні рівняння.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2</w:t>
      </w:r>
      <w:r w:rsidR="00220C88">
        <w:rPr>
          <w:rFonts w:ascii="Times New Roman" w:hAnsi="Times New Roman"/>
          <w:sz w:val="28"/>
          <w:szCs w:val="28"/>
        </w:rPr>
        <w:t>0</w:t>
      </w:r>
      <w:r w:rsidRPr="00543C26">
        <w:rPr>
          <w:rFonts w:ascii="Times New Roman" w:hAnsi="Times New Roman"/>
          <w:sz w:val="28"/>
          <w:szCs w:val="28"/>
          <w:lang w:val="uk-UA"/>
        </w:rPr>
        <w:t xml:space="preserve">. Фізична модель процесу дистиляції. Прилади простої перегонки. Розрахунок </w:t>
      </w:r>
      <w:r w:rsidRPr="00543C26">
        <w:rPr>
          <w:rFonts w:ascii="Times New Roman" w:hAnsi="Times New Roman"/>
          <w:sz w:val="28"/>
          <w:szCs w:val="28"/>
          <w:lang w:val="uk-UA"/>
        </w:rPr>
        <w:lastRenderedPageBreak/>
        <w:t>простоїперегонки. Типові конструкції дистиляторів.</w:t>
      </w:r>
    </w:p>
    <w:p w:rsidR="001A3183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21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Методи подрібнення твердих матеріалів.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Гіпотези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 подрібнення.Обладнання для середнього та тонкого подрібнення. 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22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Фізична модель молекулярної дифузії. Перший закон Фіка. Диференційні рівняння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молекулярної дифузії. Одержання критеріїв подібності.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2</w:t>
      </w:r>
      <w:r w:rsidR="00220C88" w:rsidRPr="00220C88">
        <w:rPr>
          <w:rFonts w:ascii="Times New Roman" w:hAnsi="Times New Roman"/>
          <w:sz w:val="28"/>
          <w:szCs w:val="28"/>
          <w:lang w:val="ru-RU"/>
        </w:rPr>
        <w:t>3</w:t>
      </w:r>
      <w:r w:rsidRPr="00543C26">
        <w:rPr>
          <w:rFonts w:ascii="Times New Roman" w:hAnsi="Times New Roman"/>
          <w:sz w:val="28"/>
          <w:szCs w:val="28"/>
          <w:lang w:val="uk-UA"/>
        </w:rPr>
        <w:t>. Гідродинаміка в насадкових масообмінних колонах. Порядок розрахунку насадковихмасообмінних апаратів.</w:t>
      </w:r>
    </w:p>
    <w:p w:rsidR="001A3183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24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Сушіння повітрям з рециркуляцією. Конструктивне оформлення. Основи розрахунку.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25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Фізичне моделювання конвективного теплообміну.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Одержання критеріїв подібності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Основи їходержання. 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26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БВУ. Матеріальний та тепловий баланси. Розподіл навантаження по корпусах.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Визначепння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числа корпусів.</w:t>
      </w:r>
    </w:p>
    <w:p w:rsidR="001A3183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27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Тербулентна дифузія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28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Теплообмін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при зміні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 агрегатного стану речовини (конденсація). Математична модель,розв’язання на основі теорії подібності. 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2</w:t>
      </w:r>
      <w:r w:rsidR="00220C88">
        <w:rPr>
          <w:rFonts w:ascii="Times New Roman" w:hAnsi="Times New Roman"/>
          <w:sz w:val="28"/>
          <w:szCs w:val="28"/>
        </w:rPr>
        <w:t>9</w:t>
      </w:r>
      <w:r w:rsidRPr="00543C2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Абморбція. Фізична модель абсорбції</w:t>
      </w:r>
      <w:r w:rsidRPr="00543C26">
        <w:rPr>
          <w:rFonts w:ascii="Times New Roman" w:hAnsi="Times New Roman"/>
          <w:sz w:val="28"/>
          <w:szCs w:val="28"/>
          <w:lang w:val="uk-UA"/>
        </w:rPr>
        <w:t>.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 xml:space="preserve"> Визначення мінімальних витрат поглинача. Основні типи апаратів.</w:t>
      </w:r>
    </w:p>
    <w:p w:rsidR="001A3183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3</w:t>
      </w:r>
      <w:r w:rsidR="00220C88" w:rsidRPr="00220C88">
        <w:rPr>
          <w:rFonts w:ascii="Times New Roman" w:hAnsi="Times New Roman"/>
          <w:sz w:val="28"/>
          <w:szCs w:val="28"/>
          <w:lang w:val="ru-RU"/>
        </w:rPr>
        <w:t>0</w:t>
      </w:r>
      <w:r w:rsidRPr="00543C26">
        <w:rPr>
          <w:rFonts w:ascii="Times New Roman" w:hAnsi="Times New Roman"/>
          <w:sz w:val="28"/>
          <w:szCs w:val="28"/>
          <w:lang w:val="uk-UA"/>
        </w:rPr>
        <w:t>. Розділення неоднорідних систем в полі сил тяжіння. Визначення швидкостіосадження, ст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і</w:t>
      </w:r>
      <w:r w:rsidRPr="00543C26">
        <w:rPr>
          <w:rFonts w:ascii="Times New Roman" w:hAnsi="Times New Roman"/>
          <w:sz w:val="28"/>
          <w:szCs w:val="28"/>
          <w:lang w:val="uk-UA"/>
        </w:rPr>
        <w:t>снене осадження. Порядок розрахунку рідинного відстійника.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3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1. Теплообмін за умов зміни агрегатного стану. Кипіння. Фізична модель. Основи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 xml:space="preserve">розрахунку коефіцієнту тепловіддачі. 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3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2. Фізична модель розділення суспензій в полі відцентрових сил. Класифікаціяцентрифуг. Типові конструкції відстійних центрифуг. Визначення потужностіцентрифуг.</w:t>
      </w:r>
    </w:p>
    <w:p w:rsidR="001A3183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3</w:t>
      </w:r>
      <w:r w:rsidR="00220C88">
        <w:rPr>
          <w:rFonts w:ascii="Times New Roman" w:hAnsi="Times New Roman"/>
          <w:sz w:val="28"/>
          <w:szCs w:val="28"/>
        </w:rPr>
        <w:t>3</w:t>
      </w:r>
      <w:r w:rsidRPr="00543C26">
        <w:rPr>
          <w:rFonts w:ascii="Times New Roman" w:hAnsi="Times New Roman"/>
          <w:sz w:val="28"/>
          <w:szCs w:val="28"/>
          <w:lang w:val="uk-UA"/>
        </w:rPr>
        <w:t xml:space="preserve">. Кінетика сушіння. Другий період. Основи розрахунку часу сушіння. 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34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Конвективна дифузія. Диференційне рівняння. Закони Щукарєва. Основне рівняння конвективної дифузії.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35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Математична модель нестаціонарної теплопровідності. Основи розв</w:t>
      </w:r>
      <w:r w:rsidR="00C63ED2" w:rsidRPr="00543C26">
        <w:rPr>
          <w:rFonts w:ascii="Times New Roman" w:hAnsi="Times New Roman"/>
          <w:sz w:val="28"/>
          <w:szCs w:val="28"/>
          <w:lang w:val="ru-RU"/>
        </w:rPr>
        <w:t>’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язання. Інж</w:t>
      </w:r>
      <w:r w:rsidR="001A3183" w:rsidRPr="00543C26">
        <w:rPr>
          <w:rFonts w:ascii="Times New Roman" w:hAnsi="Times New Roman"/>
          <w:sz w:val="28"/>
          <w:szCs w:val="28"/>
          <w:lang w:val="uk-UA"/>
        </w:rPr>
        <w:t>е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нерне</w:t>
      </w:r>
      <w:r w:rsidR="00F62AD3" w:rsidRPr="00543C26">
        <w:rPr>
          <w:rFonts w:ascii="Times New Roman" w:hAnsi="Times New Roman"/>
          <w:sz w:val="28"/>
          <w:szCs w:val="28"/>
          <w:lang w:val="uk-UA"/>
        </w:rPr>
        <w:t>застосування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</w:t>
      </w:r>
    </w:p>
    <w:p w:rsidR="00F62AD3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3</w:t>
      </w:r>
      <w:r w:rsidR="00220C88">
        <w:rPr>
          <w:rFonts w:ascii="Times New Roman" w:hAnsi="Times New Roman"/>
          <w:sz w:val="28"/>
          <w:szCs w:val="28"/>
        </w:rPr>
        <w:t>6</w:t>
      </w:r>
      <w:r w:rsidRPr="00543C26">
        <w:rPr>
          <w:rFonts w:ascii="Times New Roman" w:hAnsi="Times New Roman"/>
          <w:sz w:val="28"/>
          <w:szCs w:val="28"/>
          <w:lang w:val="uk-UA"/>
        </w:rPr>
        <w:t xml:space="preserve">. Адсорбція. Фізичні основи. Адсорбенти, матеріальний баланс, кінетика процесу. 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37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Фізична модель процесу фільтрації.</w:t>
      </w:r>
      <w:r w:rsidR="00C869D1" w:rsidRPr="00543C26">
        <w:rPr>
          <w:rFonts w:ascii="Times New Roman" w:hAnsi="Times New Roman"/>
          <w:sz w:val="28"/>
          <w:szCs w:val="28"/>
          <w:lang w:val="uk-UA"/>
        </w:rPr>
        <w:t xml:space="preserve"> Фільтрація при постійній швидкості.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 Типові конструкції фільтрів. Основи розрахункуфільтрів. 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38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Теплообмінні апарати. Основні конструкції. Проектний розрахунок.</w:t>
      </w:r>
    </w:p>
    <w:p w:rsidR="00C869D1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3</w:t>
      </w:r>
      <w:r w:rsidR="00220C88">
        <w:rPr>
          <w:rFonts w:ascii="Times New Roman" w:hAnsi="Times New Roman"/>
          <w:sz w:val="28"/>
          <w:szCs w:val="28"/>
        </w:rPr>
        <w:t>9</w:t>
      </w:r>
      <w:r w:rsidRPr="00543C26">
        <w:rPr>
          <w:rFonts w:ascii="Times New Roman" w:hAnsi="Times New Roman"/>
          <w:sz w:val="28"/>
          <w:szCs w:val="28"/>
          <w:lang w:val="uk-UA"/>
        </w:rPr>
        <w:t xml:space="preserve">. Фізична модель процесу масовіддачі. </w:t>
      </w:r>
      <w:r w:rsidR="00C869D1" w:rsidRPr="00543C26">
        <w:rPr>
          <w:rFonts w:ascii="Times New Roman" w:hAnsi="Times New Roman"/>
          <w:sz w:val="28"/>
          <w:szCs w:val="28"/>
          <w:lang w:val="uk-UA"/>
        </w:rPr>
        <w:t xml:space="preserve">Рівняння на межі розділення фаз. </w:t>
      </w:r>
      <w:r w:rsidRPr="00543C26">
        <w:rPr>
          <w:rFonts w:ascii="Times New Roman" w:hAnsi="Times New Roman"/>
          <w:sz w:val="28"/>
          <w:szCs w:val="28"/>
          <w:lang w:val="uk-UA"/>
        </w:rPr>
        <w:t>Коефіцієнти масовіддачі та масопередачі.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40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Фізична модель псевдозрідження. Крива псевдозрідження. Методи розрахунку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>критичної швидкості псевдозрідження.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41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Процеси перенос</w:t>
      </w:r>
      <w:r w:rsidR="00C869D1" w:rsidRPr="00543C26">
        <w:rPr>
          <w:rFonts w:ascii="Times New Roman" w:hAnsi="Times New Roman"/>
          <w:sz w:val="28"/>
          <w:szCs w:val="28"/>
          <w:lang w:val="uk-UA"/>
        </w:rPr>
        <w:t>ення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 в хімічн</w:t>
      </w:r>
      <w:r w:rsidR="00C869D1" w:rsidRPr="00543C26">
        <w:rPr>
          <w:rFonts w:ascii="Times New Roman" w:hAnsi="Times New Roman"/>
          <w:sz w:val="28"/>
          <w:szCs w:val="28"/>
          <w:lang w:val="uk-UA"/>
        </w:rPr>
        <w:t xml:space="preserve">ій технології. Рівняння переносення енергії, маси та кількості </w:t>
      </w:r>
      <w:r w:rsidR="00DB0735">
        <w:rPr>
          <w:rFonts w:ascii="Times New Roman" w:hAnsi="Times New Roman"/>
          <w:sz w:val="28"/>
          <w:szCs w:val="28"/>
          <w:lang w:val="uk-UA"/>
        </w:rPr>
        <w:t>маси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</w:t>
      </w:r>
    </w:p>
    <w:p w:rsidR="00C869D1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42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 xml:space="preserve">. Фізичні основи процесу сушіння. Основний сушильний процес, зображення та розрахунок за І – х діаграмою. 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43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Теорія порникності через мембрани. Апарати з плоскокамерними та трубчастими</w:t>
      </w:r>
    </w:p>
    <w:p w:rsidR="00C63ED2" w:rsidRPr="00543C26" w:rsidRDefault="00C63ED2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43C26">
        <w:rPr>
          <w:rFonts w:ascii="Times New Roman" w:hAnsi="Times New Roman"/>
          <w:sz w:val="28"/>
          <w:szCs w:val="28"/>
          <w:lang w:val="uk-UA"/>
        </w:rPr>
        <w:t xml:space="preserve">фільтруючими елементами, рулонні елементи, порожнисті волокна. </w:t>
      </w:r>
    </w:p>
    <w:p w:rsidR="00C63ED2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44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Класифікація вологих матеріалів і їх властивості.</w:t>
      </w:r>
    </w:p>
    <w:p w:rsidR="00C869D1" w:rsidRPr="00543C26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45</w:t>
      </w:r>
      <w:r w:rsidR="00C63ED2" w:rsidRPr="00543C26">
        <w:rPr>
          <w:rFonts w:ascii="Times New Roman" w:hAnsi="Times New Roman"/>
          <w:sz w:val="28"/>
          <w:szCs w:val="28"/>
          <w:lang w:val="uk-UA"/>
        </w:rPr>
        <w:t>. Критеріальні рівняння конвективного теплообміну і основи їх вибору для розрахункукоефіцієнтів тепловіддачі.</w:t>
      </w:r>
    </w:p>
    <w:p w:rsidR="00C63ED2" w:rsidRP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  <w:r w:rsidR="00214CD9" w:rsidRP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4CD9" w:rsidRPr="00214CD9">
        <w:rPr>
          <w:sz w:val="28"/>
          <w:szCs w:val="28"/>
          <w:lang w:val="uk-UA"/>
        </w:rPr>
        <w:t>Класифікація гідромеханічних процесів. Матеріальний баланс гідромеханічних процесів.</w:t>
      </w:r>
    </w:p>
    <w:p w:rsidR="00C63ED2" w:rsidRPr="00EE785C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47</w:t>
      </w:r>
      <w:r w:rsidR="00214CD9" w:rsidRP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0BF3">
        <w:rPr>
          <w:sz w:val="28"/>
          <w:szCs w:val="28"/>
          <w:lang w:val="uk-UA"/>
        </w:rPr>
        <w:t>Гіпотези МСС і їх роль при розробці математичних моделей. Задачі механіки суцільного середовища.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uk-UA"/>
        </w:rPr>
        <w:t>48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785C" w:rsidRPr="00EE785C">
        <w:rPr>
          <w:color w:val="000000"/>
          <w:sz w:val="28"/>
          <w:szCs w:val="28"/>
          <w:lang w:val="uk-UA"/>
        </w:rPr>
        <w:t xml:space="preserve">Класифікація існуючих чисельних методів дослідження напружено- деформованого стану </w:t>
      </w:r>
      <w:r w:rsidR="00EE785C" w:rsidRPr="00EE785C">
        <w:rPr>
          <w:sz w:val="28"/>
          <w:szCs w:val="28"/>
          <w:lang w:val="uk-UA"/>
        </w:rPr>
        <w:t>машин і обладнання хімічних виробництв</w:t>
      </w:r>
      <w:r w:rsidR="00EE785C" w:rsidRPr="00EE785C">
        <w:rPr>
          <w:color w:val="000000"/>
          <w:sz w:val="28"/>
          <w:szCs w:val="28"/>
          <w:lang w:val="uk-UA"/>
        </w:rPr>
        <w:t>, що знаходяться під дією складних статичних, циклічних та температурних навантажень.</w:t>
      </w:r>
    </w:p>
    <w:p w:rsidR="00220C88" w:rsidRPr="00220C88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49</w:t>
      </w:r>
      <w:r w:rsidR="00214CD9" w:rsidRP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4CD9" w:rsidRPr="00214CD9">
        <w:rPr>
          <w:sz w:val="28"/>
          <w:szCs w:val="28"/>
          <w:lang w:val="uk-UA"/>
        </w:rPr>
        <w:t>Рівняння нерозривності (суцільності) потоку рідини. Рівняння Нав’є-Стокса.</w:t>
      </w:r>
    </w:p>
    <w:p w:rsidR="00214CD9" w:rsidRPr="00EE785C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50</w:t>
      </w:r>
      <w:r w:rsidR="00214CD9" w:rsidRP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>Поняття континууму. Лагранжеві та Ейлереві координати для опису руху тіл, матеріальна або субстанціональна похідна за часом</w:t>
      </w:r>
      <w:r w:rsidR="00997D50">
        <w:rPr>
          <w:iCs/>
          <w:sz w:val="28"/>
          <w:szCs w:val="28"/>
          <w:lang w:val="uk-UA"/>
        </w:rPr>
        <w:t>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51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785C" w:rsidRPr="00EE785C">
        <w:rPr>
          <w:sz w:val="28"/>
          <w:szCs w:val="28"/>
          <w:lang w:val="ru-RU"/>
        </w:rPr>
        <w:t xml:space="preserve">Конструкції та  принцип роботи машин та обладнанняхімічнихвиробництв. Класифікація умов  роботи машин та обладнанняхімічнихвиробництв. Силовестатичненавантаження. </w:t>
      </w:r>
      <w:r w:rsidR="00EE785C" w:rsidRPr="002B41E5">
        <w:rPr>
          <w:sz w:val="28"/>
          <w:szCs w:val="28"/>
          <w:lang w:val="ru-RU"/>
        </w:rPr>
        <w:t>Температурнінавантаження.  Граничніумови.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52</w:t>
      </w:r>
      <w:r w:rsidR="00214CD9" w:rsidRP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4CD9" w:rsidRPr="00214CD9">
        <w:rPr>
          <w:sz w:val="28"/>
          <w:szCs w:val="28"/>
          <w:lang w:val="uk-UA"/>
        </w:rPr>
        <w:t>Фізична сутність процесу фільтрування та його застосування у хімічній технології. Рушійна сила, опір і швидкість процесу.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53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>Координатні системи. Поняття вектора. Представлення векторів в прямокутних і косокутних прямолінійних координатах.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54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785C" w:rsidRPr="00EE785C">
        <w:rPr>
          <w:rFonts w:ascii="Times New Roman" w:hAnsi="Times New Roman"/>
          <w:sz w:val="28"/>
          <w:szCs w:val="28"/>
          <w:lang w:val="ru-RU"/>
        </w:rPr>
        <w:t xml:space="preserve">Основніспіввідношеннямеханікидеформованого твердого тіла. Геометричніспіввідношення. Фізичніспіввідношення. Співвідношеннярівноваги. </w:t>
      </w:r>
      <w:r w:rsidR="00EE785C" w:rsidRPr="002B41E5">
        <w:rPr>
          <w:rFonts w:ascii="Times New Roman" w:hAnsi="Times New Roman"/>
          <w:sz w:val="28"/>
          <w:szCs w:val="28"/>
          <w:lang w:val="ru-RU"/>
        </w:rPr>
        <w:t>Граничніумови.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uk-UA"/>
        </w:rPr>
        <w:t>55</w:t>
      </w:r>
      <w:r w:rsidR="00214CD9" w:rsidRP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4CD9" w:rsidRPr="00214CD9">
        <w:rPr>
          <w:sz w:val="28"/>
          <w:szCs w:val="28"/>
          <w:lang w:val="uk-UA"/>
        </w:rPr>
        <w:t>Фільтри періодичної та безперервної дії. Схема розрахунків параметрів і характеристик фільтрувальних апаратів.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56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>Основний і взаємний векторні базиси. Німий, вільний, коваріантний і контраваріантний індекси.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uk-UA"/>
        </w:rPr>
        <w:t>57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0BF3" w:rsidRPr="00820BF3">
        <w:rPr>
          <w:sz w:val="28"/>
          <w:szCs w:val="28"/>
          <w:lang w:val="uk-UA"/>
        </w:rPr>
        <w:t>Вибір системи гіпотез, що дозволяють моделювати неоднорідний розподіл деформацій поперечного зсуву для можливості побудови математичної моделі руйнування багатошарових композитних елементів обладнання хімічних виробництв.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58</w:t>
      </w:r>
      <w:r w:rsidR="00214CD9" w:rsidRP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4CD9" w:rsidRPr="00214CD9">
        <w:rPr>
          <w:sz w:val="28"/>
          <w:szCs w:val="28"/>
          <w:lang w:val="uk-UA"/>
        </w:rPr>
        <w:t>Фізична сутність процесу перемішування та його застосування у хімічній технології. Інтенсивність та ефективність процесів перемішування.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59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>Визначення тензора. Представлення тензорів через вектори основного і взаємного  базисів, векторний супровід.</w:t>
      </w:r>
    </w:p>
    <w:p w:rsidR="00214CD9" w:rsidRPr="00820BF3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60</w:t>
      </w:r>
      <w:r w:rsidR="00214CD9">
        <w:rPr>
          <w:rFonts w:ascii="Times New Roman" w:hAnsi="Times New Roman"/>
          <w:sz w:val="28"/>
          <w:szCs w:val="28"/>
          <w:lang w:val="uk-UA"/>
        </w:rPr>
        <w:t>.</w:t>
      </w:r>
      <w:r w:rsidR="00820BF3" w:rsidRPr="00820BF3">
        <w:rPr>
          <w:sz w:val="28"/>
          <w:szCs w:val="28"/>
          <w:lang w:val="ru-RU"/>
        </w:rPr>
        <w:t>Математична модель розрахункуміцностіелементівобладнаннянаосновібезмоментноїтеорії пластин та оболонок.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6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14CD9" w:rsidRPr="00214CD9">
        <w:rPr>
          <w:sz w:val="28"/>
          <w:szCs w:val="28"/>
          <w:lang w:val="uk-UA"/>
        </w:rPr>
        <w:t>Фізична сутність процесів подрібнення твердих матеріалів. Методи подрібнення.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6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97D50">
        <w:rPr>
          <w:sz w:val="28"/>
          <w:szCs w:val="28"/>
          <w:lang w:val="uk-UA"/>
        </w:rPr>
        <w:t xml:space="preserve">Унарні дії над тензором: транспонування, скалярна згортка, векторна згортка, </w:t>
      </w:r>
      <w:r w:rsidR="00997D50">
        <w:rPr>
          <w:rFonts w:cs="CMBX12, 'Times New Roman'"/>
          <w:color w:val="000000"/>
          <w:sz w:val="28"/>
          <w:szCs w:val="28"/>
          <w:lang w:val="uk-UA"/>
        </w:rPr>
        <w:t>слід тензора</w:t>
      </w:r>
      <w:r w:rsidR="00997D50">
        <w:rPr>
          <w:sz w:val="28"/>
          <w:szCs w:val="28"/>
          <w:lang w:val="uk-UA"/>
        </w:rPr>
        <w:t>.</w:t>
      </w:r>
    </w:p>
    <w:p w:rsidR="00214CD9" w:rsidRPr="00820BF3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6</w:t>
      </w:r>
      <w:r w:rsidR="00214CD9" w:rsidRPr="00820BF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20BF3" w:rsidRPr="00820BF3">
        <w:rPr>
          <w:sz w:val="28"/>
          <w:szCs w:val="28"/>
          <w:lang w:val="ru-RU"/>
        </w:rPr>
        <w:t>Математична модель розрахункуміцностіелементів машин та обладнання на основімоментноїтеоріїоболонок.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64</w:t>
      </w:r>
      <w:r w:rsidR="00214CD9" w:rsidRP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4CD9" w:rsidRPr="00214CD9">
        <w:rPr>
          <w:sz w:val="28"/>
          <w:szCs w:val="28"/>
          <w:lang w:val="uk-UA"/>
        </w:rPr>
        <w:t>Види теплових процесів, їх особливості. Основні параметри і характеристики у процесах теплопередачі. Рушійна сила теплових процесів.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65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>Бінарні операції з тензорами: сума тензорів, скалярний добуток, подвійний скалярний добуток, векторний добуток, тензорний добуток.</w:t>
      </w:r>
    </w:p>
    <w:p w:rsidR="00214CD9" w:rsidRPr="00820BF3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lastRenderedPageBreak/>
        <w:t>66</w:t>
      </w:r>
      <w:r w:rsidR="00214CD9" w:rsidRPr="00820B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0BF3" w:rsidRPr="00820BF3">
        <w:rPr>
          <w:sz w:val="28"/>
          <w:szCs w:val="28"/>
          <w:lang w:val="ru-RU"/>
        </w:rPr>
        <w:t>Основиваріаційногопідходу до вирішення задач визначеннядеформованого стану конструкцій.</w:t>
      </w:r>
      <w:r w:rsidR="00820BF3" w:rsidRPr="002B41E5">
        <w:rPr>
          <w:sz w:val="28"/>
          <w:szCs w:val="28"/>
          <w:lang w:val="uk-UA"/>
        </w:rPr>
        <w:t xml:space="preserve">Функціонали та їх властивості. Варіація функціоналу. Варіаційний принцип </w:t>
      </w:r>
      <w:r w:rsidR="00820BF3" w:rsidRPr="00820BF3">
        <w:rPr>
          <w:sz w:val="28"/>
          <w:szCs w:val="28"/>
          <w:lang w:val="uk-UA"/>
        </w:rPr>
        <w:t>Лагранжа</w:t>
      </w:r>
      <w:r w:rsidR="00820BF3" w:rsidRPr="002B41E5">
        <w:rPr>
          <w:sz w:val="28"/>
          <w:szCs w:val="28"/>
          <w:lang w:val="uk-UA"/>
        </w:rPr>
        <w:t>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67</w:t>
      </w:r>
      <w:r w:rsidR="00214CD9" w:rsidRP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4CD9" w:rsidRPr="00214CD9">
        <w:rPr>
          <w:sz w:val="28"/>
          <w:szCs w:val="28"/>
          <w:lang w:val="uk-UA"/>
        </w:rPr>
        <w:t>Теплопровідність. Рівняння теплопровідності. Температурний градієнт. Термічні опори. Коефіцієнти теплопровідності. Методика рішень задач теплопровідності.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68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>Диференціювання тензорів. Оператор Гамільтона. Оператори градієнта, дивергенції і ротора, їх фізичний та математичний зміст. Приклади застосування цих операторів в рівняннях МСС.</w:t>
      </w:r>
    </w:p>
    <w:p w:rsidR="00214CD9" w:rsidRPr="00820BF3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69</w:t>
      </w:r>
      <w:r w:rsidR="00214CD9" w:rsidRPr="00820B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0BF3" w:rsidRPr="00820BF3">
        <w:rPr>
          <w:sz w:val="28"/>
          <w:szCs w:val="28"/>
          <w:lang w:val="ru-RU"/>
        </w:rPr>
        <w:t>Основніположення метод</w:t>
      </w:r>
      <w:r w:rsidR="00820BF3" w:rsidRPr="00820BF3">
        <w:rPr>
          <w:sz w:val="28"/>
          <w:szCs w:val="28"/>
          <w:lang w:val="uk-UA"/>
        </w:rPr>
        <w:t>у</w:t>
      </w:r>
      <w:r w:rsidR="00820BF3" w:rsidRPr="00820BF3">
        <w:rPr>
          <w:sz w:val="28"/>
          <w:szCs w:val="28"/>
          <w:lang w:val="ru-RU"/>
        </w:rPr>
        <w:t xml:space="preserve"> Ритца </w:t>
      </w:r>
      <w:r w:rsidR="00820BF3" w:rsidRPr="00820BF3">
        <w:rPr>
          <w:sz w:val="28"/>
          <w:szCs w:val="28"/>
          <w:lang w:val="uk-UA"/>
        </w:rPr>
        <w:t xml:space="preserve">та </w:t>
      </w:r>
      <w:r w:rsidR="00820BF3" w:rsidRPr="00820BF3">
        <w:rPr>
          <w:sz w:val="28"/>
          <w:szCs w:val="28"/>
          <w:lang w:val="ru-RU"/>
        </w:rPr>
        <w:t>метод</w:t>
      </w:r>
      <w:r w:rsidR="00820BF3" w:rsidRPr="00820BF3">
        <w:rPr>
          <w:sz w:val="28"/>
          <w:szCs w:val="28"/>
          <w:lang w:val="uk-UA"/>
        </w:rPr>
        <w:t>у</w:t>
      </w:r>
      <w:r w:rsidR="00820BF3" w:rsidRPr="00820BF3">
        <w:rPr>
          <w:sz w:val="28"/>
          <w:szCs w:val="28"/>
          <w:lang w:val="ru-RU"/>
        </w:rPr>
        <w:t>Бубнова-Гальоркіна.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70</w:t>
      </w:r>
      <w:r w:rsidR="00214CD9" w:rsidRP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14CD9" w:rsidRPr="00214CD9">
        <w:rPr>
          <w:sz w:val="28"/>
          <w:szCs w:val="28"/>
          <w:lang w:val="uk-UA"/>
        </w:rPr>
        <w:t>Фізична сутність процесу сушіння. Способи теплового сушіння. Основні типи промислових сушарок.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71</w:t>
      </w:r>
      <w:r w:rsidR="00214C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>Фізичні закони для твердих тіл. Представлення фізичних рівнянь стану в тензорній формі.</w:t>
      </w:r>
    </w:p>
    <w:p w:rsidR="00214CD9" w:rsidRPr="00820BF3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72</w:t>
      </w:r>
      <w:r w:rsidR="00214CD9" w:rsidRPr="00820B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0BF3" w:rsidRPr="00820BF3">
        <w:rPr>
          <w:sz w:val="28"/>
          <w:szCs w:val="28"/>
          <w:lang w:val="ru-RU"/>
        </w:rPr>
        <w:t xml:space="preserve">Метод скінченихелементів. Основніпоняття про дискретну модель. </w:t>
      </w:r>
      <w:r w:rsidR="00820BF3" w:rsidRPr="002B41E5">
        <w:rPr>
          <w:sz w:val="28"/>
          <w:szCs w:val="28"/>
          <w:lang w:val="ru-RU"/>
        </w:rPr>
        <w:t>Класифікаціявидівскінченихелементів. Поняття про апроксимуючіфункції.</w:t>
      </w:r>
    </w:p>
    <w:p w:rsidR="00214CD9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73</w:t>
      </w:r>
      <w:r w:rsidR="00214CD9" w:rsidRP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785C" w:rsidRPr="00EE785C">
        <w:rPr>
          <w:sz w:val="28"/>
          <w:szCs w:val="28"/>
          <w:lang w:val="uk-UA"/>
        </w:rPr>
        <w:t>Ньютонівські й неньютонівські рідини. Основні параметри в’язкої течії; криві течії.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uk-UA"/>
        </w:rPr>
        <w:t>74</w:t>
      </w:r>
      <w:r w:rsid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>Співвідношення між напруженням і швидкістю деформації для рідин і газів. Закон Нав’є-Стокса. Девіаторні та середні напруження в рідині.</w:t>
      </w:r>
    </w:p>
    <w:p w:rsidR="00EE785C" w:rsidRPr="00820BF3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75</w:t>
      </w:r>
      <w:r w:rsidR="00EE785C" w:rsidRPr="00820B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0BF3" w:rsidRPr="00820BF3">
        <w:rPr>
          <w:sz w:val="28"/>
          <w:szCs w:val="28"/>
          <w:lang w:val="ru-RU"/>
        </w:rPr>
        <w:t>Метод скінченихелементів.</w:t>
      </w:r>
      <w:r w:rsidR="00820BF3" w:rsidRPr="00820BF3">
        <w:rPr>
          <w:sz w:val="28"/>
          <w:szCs w:val="28"/>
          <w:lang w:val="uk-UA"/>
        </w:rPr>
        <w:t xml:space="preserve"> М</w:t>
      </w:r>
      <w:r w:rsidR="00820BF3" w:rsidRPr="00820BF3">
        <w:rPr>
          <w:sz w:val="28"/>
          <w:szCs w:val="28"/>
          <w:lang w:val="ru-RU"/>
        </w:rPr>
        <w:t>атриц</w:t>
      </w:r>
      <w:r w:rsidR="00820BF3" w:rsidRPr="00820BF3">
        <w:rPr>
          <w:sz w:val="28"/>
          <w:szCs w:val="28"/>
          <w:lang w:val="uk-UA"/>
        </w:rPr>
        <w:t>я</w:t>
      </w:r>
      <w:r w:rsidR="00820BF3" w:rsidRPr="00820BF3">
        <w:rPr>
          <w:sz w:val="28"/>
          <w:szCs w:val="28"/>
          <w:lang w:val="ru-RU"/>
        </w:rPr>
        <w:t>жорсткостіскінченогоелемента. Загальна процедура вивод</w:t>
      </w:r>
      <w:r w:rsidR="00820BF3" w:rsidRPr="00820BF3">
        <w:rPr>
          <w:sz w:val="28"/>
          <w:szCs w:val="28"/>
          <w:lang w:val="uk-UA"/>
        </w:rPr>
        <w:t>у</w:t>
      </w:r>
      <w:r w:rsidR="00820BF3" w:rsidRPr="00820BF3">
        <w:rPr>
          <w:sz w:val="28"/>
          <w:szCs w:val="28"/>
          <w:lang w:val="ru-RU"/>
        </w:rPr>
        <w:t>вира</w:t>
      </w:r>
      <w:r w:rsidR="00820BF3">
        <w:rPr>
          <w:sz w:val="28"/>
          <w:szCs w:val="28"/>
          <w:lang w:val="ru-RU"/>
        </w:rPr>
        <w:t>зу</w:t>
      </w:r>
      <w:r w:rsidR="00820BF3" w:rsidRPr="00820BF3">
        <w:rPr>
          <w:sz w:val="28"/>
          <w:szCs w:val="28"/>
          <w:lang w:val="ru-RU"/>
        </w:rPr>
        <w:t xml:space="preserve"> для отриманнякоефіцієнтівматриціжорсткостіскінченогоелемента.</w:t>
      </w:r>
      <w:r w:rsidR="00820BF3" w:rsidRPr="00820BF3">
        <w:rPr>
          <w:sz w:val="28"/>
          <w:szCs w:val="28"/>
          <w:lang w:val="uk-UA"/>
        </w:rPr>
        <w:t xml:space="preserve"> Фізичний зміст </w:t>
      </w:r>
      <w:r w:rsidR="00820BF3" w:rsidRPr="002B41E5">
        <w:rPr>
          <w:sz w:val="28"/>
          <w:szCs w:val="28"/>
          <w:lang w:val="uk-UA"/>
        </w:rPr>
        <w:t>коефіцієнтів матриці жорсткості скінченого елемента.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uk-UA"/>
        </w:rPr>
        <w:t>76</w:t>
      </w:r>
      <w:r w:rsidR="00EE785C" w:rsidRP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785C" w:rsidRPr="00EE785C">
        <w:rPr>
          <w:sz w:val="28"/>
          <w:szCs w:val="28"/>
          <w:lang w:val="uk-UA"/>
        </w:rPr>
        <w:t>Процес змішування полімерів і матеріалів з їх застосуванням. Конструктивно-технологічне оформлення процесу змішування.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77</w:t>
      </w:r>
      <w:r w:rsid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 xml:space="preserve">Закон збереження маси. </w:t>
      </w:r>
      <w:r w:rsidR="00997D50">
        <w:rPr>
          <w:noProof/>
          <w:sz w:val="28"/>
          <w:szCs w:val="28"/>
          <w:lang w:val="uk-UA"/>
        </w:rPr>
        <w:t xml:space="preserve">Вивід рівняння нерозривності. Інваріантна форма рівняння </w:t>
      </w:r>
      <w:r w:rsidR="00997D50">
        <w:rPr>
          <w:sz w:val="28"/>
          <w:szCs w:val="28"/>
          <w:lang w:val="uk-UA"/>
        </w:rPr>
        <w:t>збереження маси.</w:t>
      </w:r>
    </w:p>
    <w:p w:rsidR="00EE785C" w:rsidRPr="00820BF3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78</w:t>
      </w:r>
      <w:r w:rsidR="00EE785C" w:rsidRPr="00820B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0BF3" w:rsidRPr="00220C88">
        <w:rPr>
          <w:sz w:val="28"/>
          <w:szCs w:val="28"/>
          <w:lang w:val="uk-UA"/>
        </w:rPr>
        <w:t xml:space="preserve">Метод скінчених елементів.Поняття про глобальну нумерацію вузлів конструкції, вузлове навантаження. </w:t>
      </w:r>
      <w:r w:rsidR="00820BF3" w:rsidRPr="00820BF3">
        <w:rPr>
          <w:sz w:val="28"/>
          <w:szCs w:val="28"/>
          <w:lang w:val="uk-UA"/>
        </w:rPr>
        <w:t xml:space="preserve">Граничні умови. </w:t>
      </w:r>
      <w:r w:rsidR="00820BF3" w:rsidRPr="00220C88">
        <w:rPr>
          <w:sz w:val="28"/>
          <w:szCs w:val="28"/>
          <w:lang w:val="uk-UA"/>
        </w:rPr>
        <w:t xml:space="preserve">Процедура побудови загальної матриці жорсткості конструкції. </w:t>
      </w:r>
      <w:r w:rsidR="00820BF3" w:rsidRPr="00820BF3">
        <w:rPr>
          <w:sz w:val="28"/>
          <w:szCs w:val="28"/>
          <w:lang w:val="ru-RU"/>
        </w:rPr>
        <w:t>Глобальна система рівняньрівноваги.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79</w:t>
      </w:r>
      <w:r w:rsidR="00EE785C" w:rsidRP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785C" w:rsidRPr="00EE785C">
        <w:rPr>
          <w:sz w:val="28"/>
          <w:szCs w:val="28"/>
          <w:lang w:val="uk-UA"/>
        </w:rPr>
        <w:t>Конструктивно-технологічне оформлення процесів в</w:t>
      </w:r>
      <w:r w:rsidR="00EE785C" w:rsidRPr="00EE785C">
        <w:rPr>
          <w:bCs/>
          <w:sz w:val="28"/>
          <w:szCs w:val="28"/>
          <w:lang w:val="uk-UA"/>
        </w:rPr>
        <w:t>альцювання й каландрування.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80</w:t>
      </w:r>
      <w:r w:rsidR="00EE785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997D50">
        <w:rPr>
          <w:noProof/>
          <w:sz w:val="28"/>
          <w:szCs w:val="28"/>
          <w:lang w:val="uk-UA"/>
        </w:rPr>
        <w:t xml:space="preserve">Рівняння руху. </w:t>
      </w:r>
      <w:r w:rsidR="00997D50">
        <w:rPr>
          <w:sz w:val="28"/>
          <w:szCs w:val="28"/>
          <w:lang w:val="uk-UA"/>
        </w:rPr>
        <w:t>Форми запису диференціального рівняння руху.</w:t>
      </w:r>
    </w:p>
    <w:p w:rsidR="00EE785C" w:rsidRPr="00820BF3" w:rsidRDefault="00220C88" w:rsidP="00220C88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0C88">
        <w:rPr>
          <w:rFonts w:ascii="Times New Roman" w:hAnsi="Times New Roman"/>
          <w:bCs/>
          <w:sz w:val="28"/>
          <w:szCs w:val="28"/>
          <w:lang w:val="uk-UA"/>
        </w:rPr>
        <w:t>81</w:t>
      </w:r>
      <w:r w:rsidR="00EE785C" w:rsidRPr="00820BF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820BF3" w:rsidRPr="00820BF3">
        <w:rPr>
          <w:sz w:val="28"/>
          <w:szCs w:val="28"/>
          <w:lang w:val="uk-UA"/>
        </w:rPr>
        <w:t>Прямі та ітераційні методи вирішення систем лінійних рівнянь.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82</w:t>
      </w:r>
      <w:r w:rsidR="00EE785C" w:rsidRPr="00EE785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EE785C" w:rsidRPr="00EE785C">
        <w:rPr>
          <w:bCs/>
          <w:sz w:val="28"/>
          <w:szCs w:val="28"/>
          <w:lang w:val="uk-UA"/>
        </w:rPr>
        <w:t xml:space="preserve">Екструзія полімерних матеріалів. </w:t>
      </w:r>
      <w:r w:rsidR="00EE785C" w:rsidRPr="00EE785C">
        <w:rPr>
          <w:sz w:val="28"/>
          <w:szCs w:val="28"/>
          <w:lang w:val="uk-UA"/>
        </w:rPr>
        <w:t>Конструктивно-технологічне оформлення процесу.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83</w:t>
      </w:r>
      <w:r w:rsid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noProof/>
          <w:sz w:val="28"/>
          <w:szCs w:val="28"/>
          <w:lang w:val="uk-UA"/>
        </w:rPr>
        <w:t>Закон збереження механічної енергії.</w:t>
      </w:r>
    </w:p>
    <w:p w:rsidR="00EE785C" w:rsidRPr="00820BF3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84</w:t>
      </w:r>
      <w:r w:rsidR="00EE785C" w:rsidRPr="00820B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0BF3" w:rsidRPr="00820BF3">
        <w:rPr>
          <w:sz w:val="28"/>
          <w:szCs w:val="28"/>
          <w:lang w:val="ru-RU"/>
        </w:rPr>
        <w:t>Основніположення про фізичнонелінійнедеформуванняматеріалу. Лінеаризаціянелінійнихрівняньмеханіки.</w:t>
      </w:r>
      <w:r w:rsidR="00820BF3" w:rsidRPr="00820BF3">
        <w:rPr>
          <w:sz w:val="28"/>
          <w:szCs w:val="28"/>
          <w:lang w:val="uk-UA"/>
        </w:rPr>
        <w:t xml:space="preserve"> Методи вирішення нелінійних рівнянь. Метод доповнюваних навантажень. Метод змінних жорсткостей.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85</w:t>
      </w:r>
      <w:r w:rsidR="00EE785C" w:rsidRP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785C" w:rsidRPr="00EE785C">
        <w:rPr>
          <w:sz w:val="28"/>
          <w:szCs w:val="28"/>
          <w:lang w:val="uk-UA"/>
        </w:rPr>
        <w:t xml:space="preserve">Конструктивно-технологічне оформлення процесу </w:t>
      </w:r>
      <w:r w:rsidR="00EE785C" w:rsidRPr="00EE785C">
        <w:rPr>
          <w:bCs/>
          <w:sz w:val="28"/>
          <w:szCs w:val="28"/>
          <w:lang w:val="uk-UA"/>
        </w:rPr>
        <w:t>лиття під тиском.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0C88">
        <w:rPr>
          <w:rFonts w:ascii="Times New Roman" w:hAnsi="Times New Roman"/>
          <w:bCs/>
          <w:sz w:val="28"/>
          <w:szCs w:val="28"/>
          <w:lang w:val="uk-UA"/>
        </w:rPr>
        <w:t>86</w:t>
      </w:r>
      <w:r w:rsidR="00EE785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997D50">
        <w:rPr>
          <w:noProof/>
          <w:sz w:val="28"/>
          <w:szCs w:val="28"/>
          <w:lang w:val="uk-UA"/>
        </w:rPr>
        <w:t>Закон збереження повної енергії.</w:t>
      </w:r>
    </w:p>
    <w:p w:rsidR="00EE785C" w:rsidRPr="00820BF3" w:rsidRDefault="00220C88" w:rsidP="00220C88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0C88">
        <w:rPr>
          <w:rFonts w:ascii="Times New Roman" w:hAnsi="Times New Roman"/>
          <w:bCs/>
          <w:sz w:val="28"/>
          <w:szCs w:val="28"/>
          <w:lang w:val="uk-UA"/>
        </w:rPr>
        <w:t>87</w:t>
      </w:r>
      <w:r w:rsidR="00EE785C" w:rsidRPr="00820BF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820BF3" w:rsidRPr="00820BF3">
        <w:rPr>
          <w:sz w:val="28"/>
          <w:szCs w:val="28"/>
          <w:lang w:val="uk-UA"/>
        </w:rPr>
        <w:t>Аналіз сучасних алгоритмів динамічного розрахунку конструкцій хімічного машинобудування.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bCs/>
          <w:sz w:val="28"/>
          <w:szCs w:val="28"/>
          <w:lang w:val="ru-RU"/>
        </w:rPr>
        <w:t>88</w:t>
      </w:r>
      <w:r w:rsidR="00EE785C" w:rsidRPr="00EE785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EE785C" w:rsidRPr="00EE785C">
        <w:rPr>
          <w:sz w:val="28"/>
          <w:szCs w:val="28"/>
          <w:lang w:val="uk-UA"/>
        </w:rPr>
        <w:t xml:space="preserve">Конструктивно-технологічне оформлення процесу термоформування виробів з </w:t>
      </w:r>
      <w:r w:rsidR="00EE785C" w:rsidRPr="00EE785C">
        <w:rPr>
          <w:sz w:val="28"/>
          <w:szCs w:val="28"/>
          <w:lang w:val="uk-UA"/>
        </w:rPr>
        <w:lastRenderedPageBreak/>
        <w:t>листових і плівкових термопластів.</w:t>
      </w:r>
    </w:p>
    <w:p w:rsidR="00EE785C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89</w:t>
      </w:r>
      <w:r w:rsidR="00EE78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7D50">
        <w:rPr>
          <w:sz w:val="28"/>
          <w:szCs w:val="28"/>
          <w:lang w:val="uk-UA"/>
        </w:rPr>
        <w:t>Основна система диференціальних рівнянь МСС.</w:t>
      </w:r>
    </w:p>
    <w:p w:rsidR="00EE785C" w:rsidRPr="00820BF3" w:rsidRDefault="00220C88" w:rsidP="00220C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20C88">
        <w:rPr>
          <w:rFonts w:ascii="Times New Roman" w:hAnsi="Times New Roman"/>
          <w:sz w:val="28"/>
          <w:szCs w:val="28"/>
          <w:lang w:val="ru-RU"/>
        </w:rPr>
        <w:t>90</w:t>
      </w:r>
      <w:r w:rsidR="00EE785C" w:rsidRPr="00820B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0BF3" w:rsidRPr="00820BF3">
        <w:rPr>
          <w:sz w:val="28"/>
          <w:szCs w:val="28"/>
          <w:lang w:val="uk-UA"/>
        </w:rPr>
        <w:t xml:space="preserve">Алгоритми </w:t>
      </w:r>
      <w:r w:rsidR="00820BF3" w:rsidRPr="00820BF3">
        <w:rPr>
          <w:sz w:val="28"/>
          <w:szCs w:val="28"/>
          <w:lang w:val="ru-RU"/>
        </w:rPr>
        <w:t>розрахункуконструкційхімічногомашинобудування при примусовихколиваннях.</w:t>
      </w:r>
      <w:r w:rsidR="00820BF3" w:rsidRPr="00820BF3">
        <w:rPr>
          <w:sz w:val="28"/>
          <w:szCs w:val="28"/>
          <w:lang w:val="uk-UA"/>
        </w:rPr>
        <w:t xml:space="preserve"> Ефект резонансу.</w:t>
      </w:r>
    </w:p>
    <w:sectPr w:rsidR="00EE785C" w:rsidRPr="00820BF3" w:rsidSect="00220C88">
      <w:pgSz w:w="11907" w:h="16839" w:code="9"/>
      <w:pgMar w:top="567" w:right="567" w:bottom="1134" w:left="567" w:header="397" w:footer="510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B0" w:rsidRDefault="003513B0">
      <w:r>
        <w:separator/>
      </w:r>
    </w:p>
  </w:endnote>
  <w:endnote w:type="continuationSeparator" w:id="1">
    <w:p w:rsidR="003513B0" w:rsidRDefault="0035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BX12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B0" w:rsidRDefault="003513B0">
      <w:r>
        <w:separator/>
      </w:r>
    </w:p>
  </w:footnote>
  <w:footnote w:type="continuationSeparator" w:id="1">
    <w:p w:rsidR="003513B0" w:rsidRDefault="0035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150"/>
    <w:multiLevelType w:val="hybridMultilevel"/>
    <w:tmpl w:val="066E0CD0"/>
    <w:lvl w:ilvl="0" w:tplc="7AA810A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C3AAD"/>
    <w:multiLevelType w:val="hybridMultilevel"/>
    <w:tmpl w:val="79F4E6A8"/>
    <w:lvl w:ilvl="0" w:tplc="05109C8A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781062"/>
    <w:multiLevelType w:val="hybridMultilevel"/>
    <w:tmpl w:val="88A47E44"/>
    <w:lvl w:ilvl="0" w:tplc="05109C8A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212942"/>
    <w:multiLevelType w:val="hybridMultilevel"/>
    <w:tmpl w:val="EDEC14E4"/>
    <w:lvl w:ilvl="0" w:tplc="05109C8A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56AFD"/>
    <w:multiLevelType w:val="multilevel"/>
    <w:tmpl w:val="ADE0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5A6811"/>
    <w:multiLevelType w:val="hybridMultilevel"/>
    <w:tmpl w:val="614E7626"/>
    <w:lvl w:ilvl="0" w:tplc="05109C8A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8778AA"/>
    <w:multiLevelType w:val="hybridMultilevel"/>
    <w:tmpl w:val="E744BC92"/>
    <w:lvl w:ilvl="0" w:tplc="05109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7">
    <w:nsid w:val="4C577601"/>
    <w:multiLevelType w:val="hybridMultilevel"/>
    <w:tmpl w:val="ADE0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AA413E"/>
    <w:multiLevelType w:val="hybridMultilevel"/>
    <w:tmpl w:val="2466C82A"/>
    <w:lvl w:ilvl="0" w:tplc="9626AED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641EFB"/>
    <w:multiLevelType w:val="hybridMultilevel"/>
    <w:tmpl w:val="8D184ACE"/>
    <w:lvl w:ilvl="0" w:tplc="05109C8A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116DF"/>
    <w:multiLevelType w:val="hybridMultilevel"/>
    <w:tmpl w:val="1B8047D8"/>
    <w:lvl w:ilvl="0" w:tplc="05109C8A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441341"/>
    <w:multiLevelType w:val="hybridMultilevel"/>
    <w:tmpl w:val="BFA0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994679"/>
    <w:multiLevelType w:val="hybridMultilevel"/>
    <w:tmpl w:val="82EAE9F0"/>
    <w:lvl w:ilvl="0" w:tplc="05109C8A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252B04"/>
    <w:multiLevelType w:val="hybridMultilevel"/>
    <w:tmpl w:val="FD7870FC"/>
    <w:lvl w:ilvl="0" w:tplc="05109C8A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18D"/>
    <w:rsid w:val="00004E40"/>
    <w:rsid w:val="00010E63"/>
    <w:rsid w:val="00023E10"/>
    <w:rsid w:val="00042984"/>
    <w:rsid w:val="0007700B"/>
    <w:rsid w:val="00081E19"/>
    <w:rsid w:val="000D04D1"/>
    <w:rsid w:val="000D107E"/>
    <w:rsid w:val="000D48A5"/>
    <w:rsid w:val="00154BDD"/>
    <w:rsid w:val="001750C6"/>
    <w:rsid w:val="001A3183"/>
    <w:rsid w:val="001B3EED"/>
    <w:rsid w:val="001E2BB6"/>
    <w:rsid w:val="002067FC"/>
    <w:rsid w:val="00214CD9"/>
    <w:rsid w:val="00220C88"/>
    <w:rsid w:val="0024682C"/>
    <w:rsid w:val="002468CF"/>
    <w:rsid w:val="00266330"/>
    <w:rsid w:val="00275F51"/>
    <w:rsid w:val="002A484F"/>
    <w:rsid w:val="002B41E5"/>
    <w:rsid w:val="002D60E8"/>
    <w:rsid w:val="003264C4"/>
    <w:rsid w:val="00336CFD"/>
    <w:rsid w:val="003513B0"/>
    <w:rsid w:val="00384F00"/>
    <w:rsid w:val="00390293"/>
    <w:rsid w:val="00394730"/>
    <w:rsid w:val="003A77E3"/>
    <w:rsid w:val="003B226D"/>
    <w:rsid w:val="003B2689"/>
    <w:rsid w:val="003C0DA1"/>
    <w:rsid w:val="003E6560"/>
    <w:rsid w:val="00401E90"/>
    <w:rsid w:val="00483851"/>
    <w:rsid w:val="004B4FCF"/>
    <w:rsid w:val="004C3C0D"/>
    <w:rsid w:val="00500675"/>
    <w:rsid w:val="00525BF1"/>
    <w:rsid w:val="00543C26"/>
    <w:rsid w:val="00555652"/>
    <w:rsid w:val="005D1A1E"/>
    <w:rsid w:val="005D7139"/>
    <w:rsid w:val="006C4E70"/>
    <w:rsid w:val="006C56FF"/>
    <w:rsid w:val="006C6C3A"/>
    <w:rsid w:val="006E06D7"/>
    <w:rsid w:val="006E5FD2"/>
    <w:rsid w:val="006F66A3"/>
    <w:rsid w:val="007237C5"/>
    <w:rsid w:val="00736A44"/>
    <w:rsid w:val="007547B7"/>
    <w:rsid w:val="00767F48"/>
    <w:rsid w:val="007918FD"/>
    <w:rsid w:val="007C23D0"/>
    <w:rsid w:val="007D14D5"/>
    <w:rsid w:val="007F7106"/>
    <w:rsid w:val="00802286"/>
    <w:rsid w:val="00820BF3"/>
    <w:rsid w:val="008405C1"/>
    <w:rsid w:val="00850EBD"/>
    <w:rsid w:val="0087035E"/>
    <w:rsid w:val="00896450"/>
    <w:rsid w:val="008A67C1"/>
    <w:rsid w:val="008E2E29"/>
    <w:rsid w:val="009211C6"/>
    <w:rsid w:val="009403D7"/>
    <w:rsid w:val="00951D39"/>
    <w:rsid w:val="0097318D"/>
    <w:rsid w:val="009857FD"/>
    <w:rsid w:val="00987BEF"/>
    <w:rsid w:val="00991C91"/>
    <w:rsid w:val="0099356D"/>
    <w:rsid w:val="00997D50"/>
    <w:rsid w:val="009D07CA"/>
    <w:rsid w:val="009E3D23"/>
    <w:rsid w:val="00A0252D"/>
    <w:rsid w:val="00A31727"/>
    <w:rsid w:val="00A34E2E"/>
    <w:rsid w:val="00A36423"/>
    <w:rsid w:val="00A402AB"/>
    <w:rsid w:val="00AD5813"/>
    <w:rsid w:val="00B33666"/>
    <w:rsid w:val="00B64941"/>
    <w:rsid w:val="00BC6CDC"/>
    <w:rsid w:val="00BF538A"/>
    <w:rsid w:val="00C12CBD"/>
    <w:rsid w:val="00C1637F"/>
    <w:rsid w:val="00C23C3F"/>
    <w:rsid w:val="00C63ED2"/>
    <w:rsid w:val="00C7114A"/>
    <w:rsid w:val="00C82D62"/>
    <w:rsid w:val="00C869D1"/>
    <w:rsid w:val="00D11C14"/>
    <w:rsid w:val="00D63E04"/>
    <w:rsid w:val="00D7790E"/>
    <w:rsid w:val="00D844DF"/>
    <w:rsid w:val="00D91CBF"/>
    <w:rsid w:val="00DB0735"/>
    <w:rsid w:val="00DE6925"/>
    <w:rsid w:val="00DF0FAD"/>
    <w:rsid w:val="00E07D77"/>
    <w:rsid w:val="00E31146"/>
    <w:rsid w:val="00E3344D"/>
    <w:rsid w:val="00E35D27"/>
    <w:rsid w:val="00E45A37"/>
    <w:rsid w:val="00E47A2B"/>
    <w:rsid w:val="00EA6328"/>
    <w:rsid w:val="00EE785C"/>
    <w:rsid w:val="00EF6B06"/>
    <w:rsid w:val="00F0345B"/>
    <w:rsid w:val="00F065AB"/>
    <w:rsid w:val="00F6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3A"/>
    <w:pPr>
      <w:spacing w:after="0" w:line="240" w:lineRule="auto"/>
    </w:pPr>
    <w:rPr>
      <w:rFonts w:ascii="Pragmatica" w:hAnsi="Pragmatica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C6C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C3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268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C3A"/>
    <w:rPr>
      <w:rFonts w:ascii="Cambria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3A"/>
    <w:rPr>
      <w:rFonts w:ascii="Cambria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C3A"/>
    <w:rPr>
      <w:rFonts w:ascii="Calibri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6C3A"/>
    <w:rPr>
      <w:rFonts w:ascii="Calibri" w:hAnsi="Calibri" w:cs="Times New Roman"/>
      <w:b/>
      <w:bCs/>
      <w:sz w:val="22"/>
      <w:szCs w:val="22"/>
      <w:lang w:val="en-US" w:eastAsia="ru-RU"/>
    </w:rPr>
  </w:style>
  <w:style w:type="paragraph" w:styleId="a3">
    <w:name w:val="header"/>
    <w:basedOn w:val="a"/>
    <w:link w:val="a4"/>
    <w:uiPriority w:val="99"/>
    <w:rsid w:val="006C6C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C6C3A"/>
    <w:rPr>
      <w:rFonts w:ascii="Pragmatica" w:hAnsi="Pragmatica" w:cs="Times New Roman"/>
      <w:sz w:val="24"/>
      <w:lang w:val="en-US" w:eastAsia="ru-RU"/>
    </w:rPr>
  </w:style>
  <w:style w:type="paragraph" w:styleId="a5">
    <w:name w:val="footer"/>
    <w:basedOn w:val="a"/>
    <w:link w:val="a6"/>
    <w:uiPriority w:val="99"/>
    <w:rsid w:val="006C6C3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C6C3A"/>
    <w:rPr>
      <w:rFonts w:ascii="Pragmatica" w:hAnsi="Pragmatica" w:cs="Times New Roman"/>
      <w:sz w:val="24"/>
      <w:lang w:val="en-US" w:eastAsia="ru-RU"/>
    </w:rPr>
  </w:style>
  <w:style w:type="character" w:styleId="a7">
    <w:name w:val="line number"/>
    <w:basedOn w:val="a0"/>
    <w:uiPriority w:val="99"/>
    <w:rsid w:val="006C6C3A"/>
    <w:rPr>
      <w:rFonts w:cs="Times New Roman"/>
    </w:rPr>
  </w:style>
  <w:style w:type="paragraph" w:styleId="a8">
    <w:name w:val="Body Text Indent"/>
    <w:basedOn w:val="a"/>
    <w:link w:val="a9"/>
    <w:uiPriority w:val="99"/>
    <w:rsid w:val="004C3C0D"/>
    <w:pPr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C6C3A"/>
    <w:rPr>
      <w:rFonts w:ascii="Pragmatica" w:hAnsi="Pragmatica" w:cs="Times New Roman"/>
      <w:sz w:val="24"/>
      <w:lang w:val="en-US" w:eastAsia="ru-RU"/>
    </w:rPr>
  </w:style>
  <w:style w:type="paragraph" w:styleId="21">
    <w:name w:val="Body Text Indent 2"/>
    <w:basedOn w:val="a"/>
    <w:link w:val="22"/>
    <w:uiPriority w:val="99"/>
    <w:rsid w:val="004C3C0D"/>
    <w:pPr>
      <w:ind w:firstLine="360"/>
      <w:jc w:val="center"/>
    </w:pPr>
    <w:rPr>
      <w:rFonts w:ascii="Times New Roman" w:hAnsi="Times New Roman"/>
      <w:sz w:val="36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6C3A"/>
    <w:rPr>
      <w:rFonts w:ascii="Pragmatica" w:hAnsi="Pragmatica" w:cs="Times New Roman"/>
      <w:sz w:val="24"/>
      <w:lang w:val="en-US" w:eastAsia="ru-RU"/>
    </w:rPr>
  </w:style>
  <w:style w:type="paragraph" w:styleId="aa">
    <w:name w:val="List Paragraph"/>
    <w:basedOn w:val="a"/>
    <w:uiPriority w:val="99"/>
    <w:qFormat/>
    <w:rsid w:val="004C3C0D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b">
    <w:name w:val="Emphasis"/>
    <w:basedOn w:val="a0"/>
    <w:uiPriority w:val="99"/>
    <w:qFormat/>
    <w:rsid w:val="004C3C0D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rsid w:val="00B336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33666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1"/>
    <w:uiPriority w:val="99"/>
    <w:rsid w:val="003B226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Pragmatica" w:hAnsi="Pragmatica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C3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268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  <w:lang w:val="en-US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Pragmatica" w:hAnsi="Pragmatica" w:cs="Times New Roman"/>
      <w:sz w:val="24"/>
      <w:lang w:val="en-US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Pragmatica" w:hAnsi="Pragmatica" w:cs="Times New Roman"/>
      <w:sz w:val="24"/>
      <w:lang w:val="en-US" w:eastAsia="ru-RU"/>
    </w:rPr>
  </w:style>
  <w:style w:type="character" w:styleId="a7">
    <w:name w:val="lin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4C3C0D"/>
    <w:pPr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ascii="Pragmatica" w:hAnsi="Pragmatica" w:cs="Times New Roman"/>
      <w:sz w:val="24"/>
      <w:lang w:val="en-US" w:eastAsia="ru-RU"/>
    </w:rPr>
  </w:style>
  <w:style w:type="paragraph" w:styleId="21">
    <w:name w:val="Body Text Indent 2"/>
    <w:basedOn w:val="a"/>
    <w:link w:val="22"/>
    <w:uiPriority w:val="99"/>
    <w:rsid w:val="004C3C0D"/>
    <w:pPr>
      <w:ind w:firstLine="360"/>
      <w:jc w:val="center"/>
    </w:pPr>
    <w:rPr>
      <w:rFonts w:ascii="Times New Roman" w:hAnsi="Times New Roman"/>
      <w:sz w:val="36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Pragmatica" w:hAnsi="Pragmatica" w:cs="Times New Roman"/>
      <w:sz w:val="24"/>
      <w:lang w:val="en-US" w:eastAsia="ru-RU"/>
    </w:rPr>
  </w:style>
  <w:style w:type="paragraph" w:styleId="aa">
    <w:name w:val="List Paragraph"/>
    <w:basedOn w:val="a"/>
    <w:uiPriority w:val="99"/>
    <w:qFormat/>
    <w:rsid w:val="004C3C0D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b">
    <w:name w:val="Emphasis"/>
    <w:basedOn w:val="a0"/>
    <w:uiPriority w:val="99"/>
    <w:qFormat/>
    <w:rsid w:val="004C3C0D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rsid w:val="00B336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33666"/>
    <w:rPr>
      <w:rFonts w:ascii="Tahoma" w:hAnsi="Tahoma" w:cs="Tahoma"/>
      <w:sz w:val="16"/>
      <w:szCs w:val="16"/>
      <w:lang w:val="en-US" w:eastAsia="x-none"/>
    </w:rPr>
  </w:style>
  <w:style w:type="table" w:styleId="ae">
    <w:name w:val="Table Grid"/>
    <w:basedOn w:val="a1"/>
    <w:uiPriority w:val="99"/>
    <w:rsid w:val="003B226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ДО  ДИПЛОМА  СПЕЦІАЛІСТА</vt:lpstr>
    </vt:vector>
  </TitlesOfParts>
  <Company>НИЦ "Химическая инженерия"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ДО  ДИПЛОМА  СПЕЦІАЛІСТА</dc:title>
  <dc:subject/>
  <dc:creator>БЕЛОВ Михаил Васильевич</dc:creator>
  <cp:keywords/>
  <dc:description/>
  <cp:lastModifiedBy>postgres</cp:lastModifiedBy>
  <cp:revision>4</cp:revision>
  <cp:lastPrinted>2016-07-13T10:18:00Z</cp:lastPrinted>
  <dcterms:created xsi:type="dcterms:W3CDTF">2018-04-10T10:02:00Z</dcterms:created>
  <dcterms:modified xsi:type="dcterms:W3CDTF">2018-04-12T09:36:00Z</dcterms:modified>
</cp:coreProperties>
</file>